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751C" w:rsidRDefault="001707EC" w:rsidP="001707E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43F90">
        <w:rPr>
          <w:rFonts w:ascii="Times New Roman" w:hAnsi="Times New Roman" w:cs="Times New Roman"/>
          <w:b/>
          <w:caps/>
          <w:sz w:val="24"/>
          <w:szCs w:val="24"/>
        </w:rPr>
        <w:t>Transformasi Genetik Tanaman Jarak Pagar (</w:t>
      </w:r>
      <w:r w:rsidRPr="00643F90">
        <w:rPr>
          <w:rFonts w:ascii="Times New Roman" w:hAnsi="Times New Roman" w:cs="Times New Roman"/>
          <w:b/>
          <w:i/>
          <w:sz w:val="24"/>
          <w:szCs w:val="24"/>
        </w:rPr>
        <w:t>Jatropha</w:t>
      </w:r>
    </w:p>
    <w:p w:rsidR="001707EC" w:rsidRPr="00643F90" w:rsidRDefault="001707EC" w:rsidP="001707EC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proofErr w:type="gramStart"/>
      <w:r w:rsidRPr="00643F90">
        <w:rPr>
          <w:rFonts w:ascii="Times New Roman" w:hAnsi="Times New Roman" w:cs="Times New Roman"/>
          <w:b/>
          <w:i/>
          <w:sz w:val="24"/>
          <w:szCs w:val="24"/>
        </w:rPr>
        <w:t>curcas</w:t>
      </w:r>
      <w:proofErr w:type="gramEnd"/>
      <w:r w:rsidRPr="00643F90">
        <w:rPr>
          <w:rFonts w:ascii="Times New Roman" w:hAnsi="Times New Roman" w:cs="Times New Roman"/>
          <w:b/>
          <w:i/>
          <w:caps/>
          <w:sz w:val="24"/>
          <w:szCs w:val="24"/>
        </w:rPr>
        <w:t xml:space="preserve"> </w:t>
      </w:r>
      <w:r w:rsidRPr="00643F90">
        <w:rPr>
          <w:rFonts w:ascii="Times New Roman" w:hAnsi="Times New Roman" w:cs="Times New Roman"/>
          <w:b/>
          <w:caps/>
          <w:sz w:val="24"/>
          <w:szCs w:val="24"/>
        </w:rPr>
        <w:t xml:space="preserve">L.) dengan Gen </w:t>
      </w:r>
      <w:r w:rsidRPr="0010171B">
        <w:rPr>
          <w:rFonts w:ascii="Times New Roman" w:hAnsi="Times New Roman" w:cs="Times New Roman"/>
          <w:b/>
          <w:i/>
          <w:sz w:val="24"/>
          <w:szCs w:val="24"/>
        </w:rPr>
        <w:t>MaMt2</w:t>
      </w:r>
      <w:r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  <w:r w:rsidRPr="00643F90">
        <w:rPr>
          <w:rFonts w:ascii="Times New Roman" w:hAnsi="Times New Roman" w:cs="Times New Roman"/>
          <w:b/>
          <w:caps/>
          <w:sz w:val="24"/>
          <w:szCs w:val="24"/>
        </w:rPr>
        <w:t>Penyandi Metallothionein Tipe 2</w:t>
      </w:r>
    </w:p>
    <w:p w:rsidR="001707EC" w:rsidRPr="003131AD" w:rsidRDefault="0006751C" w:rsidP="001707E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(Genetic T</w:t>
      </w:r>
      <w:r w:rsidR="001707EC" w:rsidRPr="003131AD">
        <w:rPr>
          <w:rFonts w:ascii="Times New Roman" w:hAnsi="Times New Roman" w:cs="Times New Roman"/>
          <w:sz w:val="24"/>
          <w:szCs w:val="24"/>
        </w:rPr>
        <w:t>ransformation of Jat</w:t>
      </w:r>
      <w:r>
        <w:rPr>
          <w:rFonts w:ascii="Times New Roman" w:hAnsi="Times New Roman" w:cs="Times New Roman"/>
          <w:sz w:val="24"/>
          <w:szCs w:val="24"/>
        </w:rPr>
        <w:t>ropha curcas L. by using MaMt2 Gene E</w:t>
      </w:r>
      <w:r w:rsidR="001707EC" w:rsidRPr="003131AD">
        <w:rPr>
          <w:rFonts w:ascii="Times New Roman" w:hAnsi="Times New Roman" w:cs="Times New Roman"/>
          <w:sz w:val="24"/>
          <w:szCs w:val="24"/>
        </w:rPr>
        <w:t>ncoding for</w:t>
      </w:r>
      <w:r>
        <w:rPr>
          <w:rFonts w:ascii="Times New Roman" w:hAnsi="Times New Roman" w:cs="Times New Roman"/>
          <w:sz w:val="24"/>
          <w:szCs w:val="24"/>
        </w:rPr>
        <w:t xml:space="preserve"> Metallothionein T</w:t>
      </w:r>
      <w:r w:rsidR="001707EC" w:rsidRPr="003131AD">
        <w:rPr>
          <w:rFonts w:ascii="Times New Roman" w:hAnsi="Times New Roman" w:cs="Times New Roman"/>
          <w:sz w:val="24"/>
          <w:szCs w:val="24"/>
        </w:rPr>
        <w:t>ype 2)</w:t>
      </w:r>
    </w:p>
    <w:p w:rsidR="001707EC" w:rsidRPr="0010171B" w:rsidRDefault="001707EC" w:rsidP="001707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707EC" w:rsidRPr="00DC5209" w:rsidRDefault="001707EC" w:rsidP="001707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5209">
        <w:rPr>
          <w:rFonts w:ascii="Times New Roman" w:hAnsi="Times New Roman" w:cs="Times New Roman"/>
          <w:b/>
          <w:sz w:val="24"/>
          <w:szCs w:val="24"/>
        </w:rPr>
        <w:t>Novita R. Andriany Siregar</w:t>
      </w:r>
      <w:r w:rsidRPr="00DC5209">
        <w:rPr>
          <w:rFonts w:ascii="Times New Roman" w:hAnsi="Times New Roman" w:cs="Times New Roman"/>
          <w:b/>
          <w:sz w:val="24"/>
          <w:szCs w:val="24"/>
          <w:vertAlign w:val="superscript"/>
        </w:rPr>
        <w:t>1)</w:t>
      </w:r>
      <w:r w:rsidRPr="00DC5209">
        <w:rPr>
          <w:rFonts w:ascii="Times New Roman" w:hAnsi="Times New Roman" w:cs="Times New Roman"/>
          <w:b/>
          <w:sz w:val="24"/>
          <w:szCs w:val="24"/>
        </w:rPr>
        <w:t>, Utut Widyastuti</w:t>
      </w:r>
      <w:r w:rsidRPr="00DC5209"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proofErr w:type="gramStart"/>
      <w:r w:rsidRPr="00DC5209">
        <w:rPr>
          <w:rFonts w:ascii="Times New Roman" w:hAnsi="Times New Roman" w:cs="Times New Roman"/>
          <w:b/>
          <w:sz w:val="24"/>
          <w:szCs w:val="24"/>
          <w:vertAlign w:val="superscript"/>
        </w:rPr>
        <w:t>,2</w:t>
      </w:r>
      <w:proofErr w:type="gramEnd"/>
      <w:r w:rsidRPr="00DC5209">
        <w:rPr>
          <w:rFonts w:ascii="Times New Roman" w:hAnsi="Times New Roman" w:cs="Times New Roman"/>
          <w:b/>
          <w:sz w:val="24"/>
          <w:szCs w:val="24"/>
          <w:vertAlign w:val="superscript"/>
        </w:rPr>
        <w:t>)</w:t>
      </w:r>
      <w:r w:rsidRPr="00DC5209">
        <w:rPr>
          <w:rFonts w:ascii="Times New Roman" w:hAnsi="Times New Roman" w:cs="Times New Roman"/>
          <w:b/>
          <w:sz w:val="24"/>
          <w:szCs w:val="24"/>
        </w:rPr>
        <w:t>, Suharsono</w:t>
      </w:r>
      <w:r w:rsidRPr="00DC5209"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 1,2)</w:t>
      </w:r>
    </w:p>
    <w:p w:rsidR="001707EC" w:rsidRPr="001707EC" w:rsidRDefault="001707EC" w:rsidP="001707EC">
      <w:pPr>
        <w:spacing w:after="0" w:line="240" w:lineRule="auto"/>
        <w:jc w:val="center"/>
        <w:rPr>
          <w:rFonts w:ascii="Times New Roman" w:hAnsi="Times New Roman" w:cs="Times New Roman"/>
        </w:rPr>
      </w:pPr>
      <w:proofErr w:type="gramStart"/>
      <w:r w:rsidRPr="001707EC">
        <w:rPr>
          <w:rFonts w:ascii="Times New Roman" w:hAnsi="Times New Roman" w:cs="Times New Roman"/>
          <w:vertAlign w:val="superscript"/>
        </w:rPr>
        <w:t>1)</w:t>
      </w:r>
      <w:r w:rsidRPr="001707EC">
        <w:rPr>
          <w:rFonts w:ascii="Times New Roman" w:hAnsi="Times New Roman" w:cs="Times New Roman"/>
        </w:rPr>
        <w:t>Pusat</w:t>
      </w:r>
      <w:proofErr w:type="gramEnd"/>
      <w:r w:rsidRPr="001707EC">
        <w:rPr>
          <w:rFonts w:ascii="Times New Roman" w:hAnsi="Times New Roman" w:cs="Times New Roman"/>
        </w:rPr>
        <w:t xml:space="preserve"> Penelitian Sumberdaya Hayati dan Bioeknologi, LPPM, IPB</w:t>
      </w:r>
    </w:p>
    <w:p w:rsidR="001707EC" w:rsidRPr="001707EC" w:rsidRDefault="002B2585" w:rsidP="001707EC">
      <w:pPr>
        <w:spacing w:after="0" w:line="240" w:lineRule="auto"/>
        <w:jc w:val="center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vertAlign w:val="superscript"/>
        </w:rPr>
        <w:t>1</w:t>
      </w:r>
      <w:r w:rsidR="001707EC" w:rsidRPr="001707EC">
        <w:rPr>
          <w:rFonts w:ascii="Times New Roman" w:hAnsi="Times New Roman" w:cs="Times New Roman"/>
          <w:vertAlign w:val="superscript"/>
        </w:rPr>
        <w:t>)</w:t>
      </w:r>
      <w:r w:rsidR="001707EC" w:rsidRPr="001707EC">
        <w:rPr>
          <w:rFonts w:ascii="Times New Roman" w:hAnsi="Times New Roman" w:cs="Times New Roman"/>
        </w:rPr>
        <w:t>Dep</w:t>
      </w:r>
      <w:proofErr w:type="gramEnd"/>
      <w:r w:rsidR="001707EC">
        <w:rPr>
          <w:rFonts w:ascii="Times New Roman" w:hAnsi="Times New Roman" w:cs="Times New Roman"/>
        </w:rPr>
        <w:t>.</w:t>
      </w:r>
      <w:r w:rsidR="001707EC" w:rsidRPr="001707EC">
        <w:rPr>
          <w:rFonts w:ascii="Times New Roman" w:hAnsi="Times New Roman" w:cs="Times New Roman"/>
        </w:rPr>
        <w:t xml:space="preserve"> Biologi, F</w:t>
      </w:r>
      <w:r w:rsidR="0006751C">
        <w:rPr>
          <w:rFonts w:ascii="Times New Roman" w:hAnsi="Times New Roman" w:cs="Times New Roman"/>
        </w:rPr>
        <w:t xml:space="preserve">akultas </w:t>
      </w:r>
      <w:r w:rsidR="001707EC" w:rsidRPr="001707EC">
        <w:rPr>
          <w:rFonts w:ascii="Times New Roman" w:hAnsi="Times New Roman" w:cs="Times New Roman"/>
        </w:rPr>
        <w:t>M</w:t>
      </w:r>
      <w:r w:rsidR="0006751C">
        <w:rPr>
          <w:rFonts w:ascii="Times New Roman" w:hAnsi="Times New Roman" w:cs="Times New Roman"/>
        </w:rPr>
        <w:t xml:space="preserve">atematika dan </w:t>
      </w:r>
      <w:r w:rsidR="001707EC" w:rsidRPr="001707EC">
        <w:rPr>
          <w:rFonts w:ascii="Times New Roman" w:hAnsi="Times New Roman" w:cs="Times New Roman"/>
        </w:rPr>
        <w:t>IPA, IPB</w:t>
      </w:r>
    </w:p>
    <w:p w:rsidR="001707EC" w:rsidRPr="0010171B" w:rsidRDefault="001707EC" w:rsidP="001707E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707EC" w:rsidRDefault="001707EC" w:rsidP="001707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ABSTRAK</w:t>
      </w:r>
    </w:p>
    <w:p w:rsidR="001707EC" w:rsidRDefault="001707EC" w:rsidP="001707E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707EC" w:rsidRDefault="001707EC" w:rsidP="001707EC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Jarak pagar (</w:t>
      </w:r>
      <w:r w:rsidRPr="00DC54D3">
        <w:rPr>
          <w:rFonts w:ascii="Times New Roman" w:hAnsi="Times New Roman" w:cs="Times New Roman"/>
          <w:i/>
        </w:rPr>
        <w:t>Jatropha curcas</w:t>
      </w:r>
      <w:r>
        <w:rPr>
          <w:rFonts w:ascii="Times New Roman" w:hAnsi="Times New Roman" w:cs="Times New Roman"/>
        </w:rPr>
        <w:t xml:space="preserve"> L.) adalah tanaman yang dapat digunakan sebagai penghasil minyak biodiesel.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Tanaman ini dapat diperbaiki toleransinya terhadap ion logam sehingga dapat ditanam di lahan marginal yang banyak mengandung ion logam.</w:t>
      </w:r>
      <w:proofErr w:type="gramEnd"/>
      <w:r>
        <w:rPr>
          <w:rFonts w:ascii="Times New Roman" w:hAnsi="Times New Roman" w:cs="Times New Roman"/>
        </w:rPr>
        <w:t xml:space="preserve"> Toleransi tanaman terhadap toksisitas ion logam dapat diperbaiki secara genetik melalui introduksi dan ekspresi gen yang berasosiasi dengan toleransi terhadap logam. </w:t>
      </w:r>
      <w:proofErr w:type="gramStart"/>
      <w:r>
        <w:rPr>
          <w:rFonts w:ascii="Times New Roman" w:hAnsi="Times New Roman" w:cs="Times New Roman"/>
        </w:rPr>
        <w:t>Metallothionein adalah salah satu protein yang bertanggungjawab terhadap toleransi tanaman terhadap ion logam.</w:t>
      </w:r>
      <w:proofErr w:type="gramEnd"/>
      <w:r>
        <w:rPr>
          <w:rFonts w:ascii="Times New Roman" w:hAnsi="Times New Roman" w:cs="Times New Roman"/>
        </w:rPr>
        <w:t xml:space="preserve"> Penelitian ini bertujuan untuk mendapatkan </w:t>
      </w:r>
      <w:proofErr w:type="gramStart"/>
      <w:r>
        <w:rPr>
          <w:rFonts w:ascii="Times New Roman" w:hAnsi="Times New Roman" w:cs="Times New Roman"/>
        </w:rPr>
        <w:t>tunas</w:t>
      </w:r>
      <w:proofErr w:type="gramEnd"/>
      <w:r>
        <w:rPr>
          <w:rFonts w:ascii="Times New Roman" w:hAnsi="Times New Roman" w:cs="Times New Roman"/>
        </w:rPr>
        <w:t xml:space="preserve"> jarak pagar transgenik yang mengandung gen </w:t>
      </w:r>
      <w:r w:rsidRPr="00CD6196">
        <w:rPr>
          <w:rFonts w:ascii="Times New Roman" w:hAnsi="Times New Roman" w:cs="Times New Roman"/>
          <w:i/>
        </w:rPr>
        <w:t>MaMt2</w:t>
      </w:r>
      <w:r>
        <w:rPr>
          <w:rFonts w:ascii="Times New Roman" w:hAnsi="Times New Roman" w:cs="Times New Roman"/>
        </w:rPr>
        <w:t xml:space="preserve">. Untuk mencapai tujuan tersebut, daun kotiledon dari bibit </w:t>
      </w:r>
      <w:r w:rsidRPr="00CD6196">
        <w:rPr>
          <w:rFonts w:ascii="Times New Roman" w:hAnsi="Times New Roman" w:cs="Times New Roman"/>
          <w:i/>
        </w:rPr>
        <w:t>J. curcas</w:t>
      </w:r>
      <w:r>
        <w:rPr>
          <w:rFonts w:ascii="Times New Roman" w:hAnsi="Times New Roman" w:cs="Times New Roman"/>
        </w:rPr>
        <w:t xml:space="preserve"> yang berumur dua minggu yang digunakan sebagai eksplan ditransformasi dengan gen </w:t>
      </w:r>
      <w:r w:rsidRPr="00CD6196">
        <w:rPr>
          <w:rFonts w:ascii="Times New Roman" w:hAnsi="Times New Roman" w:cs="Times New Roman"/>
          <w:i/>
        </w:rPr>
        <w:t>MaMt2</w:t>
      </w:r>
      <w:r>
        <w:rPr>
          <w:rFonts w:ascii="Times New Roman" w:hAnsi="Times New Roman" w:cs="Times New Roman"/>
        </w:rPr>
        <w:t xml:space="preserve"> di bawah kendali promoter ubiquitin dan terminator Nos dengan ko-kultivasi dengan </w:t>
      </w:r>
      <w:r w:rsidRPr="00CD6196">
        <w:rPr>
          <w:rFonts w:ascii="Times New Roman" w:hAnsi="Times New Roman" w:cs="Times New Roman"/>
          <w:i/>
        </w:rPr>
        <w:t>Agrobacterium tumefaciens</w:t>
      </w:r>
      <w:r>
        <w:rPr>
          <w:rFonts w:ascii="Times New Roman" w:hAnsi="Times New Roman" w:cs="Times New Roman"/>
        </w:rPr>
        <w:t xml:space="preserve"> LBA4404. Dengan seleksi di dalam medium regenerasi yang mengandung 1.5 mg l</w:t>
      </w:r>
      <w:r w:rsidRPr="007C03F8">
        <w:rPr>
          <w:rFonts w:ascii="Times New Roman" w:hAnsi="Times New Roman" w:cs="Times New Roman"/>
          <w:vertAlign w:val="superscript"/>
        </w:rPr>
        <w:t>-</w:t>
      </w:r>
      <w:r>
        <w:rPr>
          <w:rFonts w:ascii="Times New Roman" w:hAnsi="Times New Roman" w:cs="Times New Roman"/>
          <w:vertAlign w:val="superscript"/>
        </w:rPr>
        <w:t>1</w:t>
      </w:r>
      <w:r>
        <w:rPr>
          <w:rFonts w:ascii="Times New Roman" w:hAnsi="Times New Roman" w:cs="Times New Roman"/>
        </w:rPr>
        <w:t xml:space="preserve"> dan 2.5 mg l</w:t>
      </w:r>
      <w:r w:rsidRPr="007C03F8">
        <w:rPr>
          <w:rFonts w:ascii="Times New Roman" w:hAnsi="Times New Roman" w:cs="Times New Roman"/>
          <w:vertAlign w:val="superscript"/>
        </w:rPr>
        <w:t>-1</w:t>
      </w:r>
      <w:r>
        <w:rPr>
          <w:rFonts w:ascii="Times New Roman" w:hAnsi="Times New Roman" w:cs="Times New Roman"/>
        </w:rPr>
        <w:t xml:space="preserve"> higromisin secara berurutan, 25 tunas transgenik putatif telah diperoleh. Analisis PCR terhadap 15 di antara 25 </w:t>
      </w:r>
      <w:proofErr w:type="gramStart"/>
      <w:r>
        <w:rPr>
          <w:rFonts w:ascii="Times New Roman" w:hAnsi="Times New Roman" w:cs="Times New Roman"/>
        </w:rPr>
        <w:t>tunas</w:t>
      </w:r>
      <w:proofErr w:type="gramEnd"/>
      <w:r>
        <w:rPr>
          <w:rFonts w:ascii="Times New Roman" w:hAnsi="Times New Roman" w:cs="Times New Roman"/>
        </w:rPr>
        <w:t xml:space="preserve"> transgenik putatif menunjukkan bahwa tiga tunas adalah transgenik yang mengandung gen </w:t>
      </w:r>
      <w:r w:rsidRPr="003715DC">
        <w:rPr>
          <w:rFonts w:ascii="Times New Roman" w:hAnsi="Times New Roman" w:cs="Times New Roman"/>
          <w:i/>
        </w:rPr>
        <w:t>MaMt2</w:t>
      </w:r>
      <w:r>
        <w:rPr>
          <w:rFonts w:ascii="Times New Roman" w:hAnsi="Times New Roman" w:cs="Times New Roman"/>
        </w:rPr>
        <w:t xml:space="preserve"> di bawah kendali promoter ubiquitin dan terminator Nos.</w:t>
      </w:r>
    </w:p>
    <w:p w:rsidR="001707EC" w:rsidRDefault="001707EC" w:rsidP="001707E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707EC" w:rsidRDefault="001707EC" w:rsidP="001707E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Kata kunci: </w:t>
      </w:r>
      <w:r w:rsidRPr="003715DC">
        <w:rPr>
          <w:rFonts w:ascii="Times New Roman" w:hAnsi="Times New Roman" w:cs="Times New Roman"/>
          <w:i/>
        </w:rPr>
        <w:t>Jatropha curcas</w:t>
      </w:r>
      <w:r>
        <w:rPr>
          <w:rFonts w:ascii="Times New Roman" w:hAnsi="Times New Roman" w:cs="Times New Roman"/>
        </w:rPr>
        <w:t>, transformasi genetik, metallothionein, PCR, transgenik.</w:t>
      </w:r>
    </w:p>
    <w:p w:rsidR="001707EC" w:rsidRPr="0074498F" w:rsidRDefault="001707EC" w:rsidP="001707E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707EC" w:rsidRPr="00565A5A" w:rsidRDefault="001707EC" w:rsidP="001707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5A5A">
        <w:rPr>
          <w:rFonts w:ascii="Times New Roman" w:hAnsi="Times New Roman" w:cs="Times New Roman"/>
          <w:b/>
          <w:sz w:val="24"/>
          <w:szCs w:val="24"/>
        </w:rPr>
        <w:t>ABSTRACT</w:t>
      </w:r>
    </w:p>
    <w:p w:rsidR="001707EC" w:rsidRDefault="001707EC" w:rsidP="001707E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707EC" w:rsidRPr="00DC5209" w:rsidRDefault="001707EC" w:rsidP="001707E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4498F">
        <w:rPr>
          <w:rFonts w:ascii="Times New Roman" w:hAnsi="Times New Roman" w:cs="Times New Roman"/>
          <w:i/>
        </w:rPr>
        <w:t>Jatropha curcas</w:t>
      </w:r>
      <w:r>
        <w:rPr>
          <w:rFonts w:ascii="Times New Roman" w:hAnsi="Times New Roman" w:cs="Times New Roman"/>
        </w:rPr>
        <w:t xml:space="preserve"> could be used as</w:t>
      </w:r>
      <w:r w:rsidRPr="00DC5209">
        <w:rPr>
          <w:rFonts w:ascii="Times New Roman" w:hAnsi="Times New Roman" w:cs="Times New Roman"/>
        </w:rPr>
        <w:t xml:space="preserve"> a biodiesel producing plant. The tolerance to metal toxicity of </w:t>
      </w:r>
      <w:r w:rsidRPr="0074498F">
        <w:rPr>
          <w:rFonts w:ascii="Times New Roman" w:hAnsi="Times New Roman" w:cs="Times New Roman"/>
          <w:i/>
        </w:rPr>
        <w:t>J. curcas</w:t>
      </w:r>
      <w:r w:rsidRPr="00DC520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should</w:t>
      </w:r>
      <w:r w:rsidRPr="00DC5209">
        <w:rPr>
          <w:rFonts w:ascii="Times New Roman" w:hAnsi="Times New Roman" w:cs="Times New Roman"/>
        </w:rPr>
        <w:t xml:space="preserve"> be </w:t>
      </w:r>
      <w:r>
        <w:rPr>
          <w:rFonts w:ascii="Times New Roman" w:hAnsi="Times New Roman" w:cs="Times New Roman"/>
        </w:rPr>
        <w:t xml:space="preserve">genetically </w:t>
      </w:r>
      <w:r w:rsidRPr="00DC5209">
        <w:rPr>
          <w:rFonts w:ascii="Times New Roman" w:hAnsi="Times New Roman" w:cs="Times New Roman"/>
        </w:rPr>
        <w:t xml:space="preserve">improved for cultivating this plant on marginal land. The tolerance of plants to metal toxicity can be genetically improved by introducing and expressing a gene associated with the metal tolerance. </w:t>
      </w:r>
      <w:r>
        <w:rPr>
          <w:rFonts w:ascii="Times New Roman" w:hAnsi="Times New Roman" w:cs="Times New Roman"/>
        </w:rPr>
        <w:t>M</w:t>
      </w:r>
      <w:r w:rsidRPr="00DC5209">
        <w:rPr>
          <w:rFonts w:ascii="Times New Roman" w:hAnsi="Times New Roman" w:cs="Times New Roman"/>
        </w:rPr>
        <w:t>etallothionein</w:t>
      </w:r>
      <w:r>
        <w:rPr>
          <w:rFonts w:ascii="Times New Roman" w:hAnsi="Times New Roman" w:cs="Times New Roman"/>
        </w:rPr>
        <w:t xml:space="preserve"> is one of proteins responsible to the tolerance to metal ion</w:t>
      </w:r>
      <w:r w:rsidRPr="00C0281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in plant</w:t>
      </w:r>
      <w:r w:rsidRPr="00DC5209">
        <w:rPr>
          <w:rFonts w:ascii="Times New Roman" w:hAnsi="Times New Roman" w:cs="Times New Roman"/>
        </w:rPr>
        <w:t xml:space="preserve">. The objective of this research was to obtain transgenic </w:t>
      </w:r>
      <w:r w:rsidRPr="00DC54D3">
        <w:rPr>
          <w:rFonts w:ascii="Times New Roman" w:hAnsi="Times New Roman" w:cs="Times New Roman"/>
          <w:i/>
        </w:rPr>
        <w:t>J. curcas</w:t>
      </w:r>
      <w:r w:rsidRPr="00DC5209">
        <w:rPr>
          <w:rFonts w:ascii="Times New Roman" w:hAnsi="Times New Roman" w:cs="Times New Roman"/>
        </w:rPr>
        <w:t xml:space="preserve"> shoot containing </w:t>
      </w:r>
      <w:r w:rsidRPr="00DC54D3">
        <w:rPr>
          <w:rFonts w:ascii="Times New Roman" w:hAnsi="Times New Roman" w:cs="Times New Roman"/>
          <w:i/>
        </w:rPr>
        <w:t>MaMt2</w:t>
      </w:r>
      <w:r w:rsidRPr="00DC5209">
        <w:rPr>
          <w:rFonts w:ascii="Times New Roman" w:hAnsi="Times New Roman" w:cs="Times New Roman"/>
        </w:rPr>
        <w:t xml:space="preserve"> gene. To achieve this objective, the </w:t>
      </w:r>
      <w:r>
        <w:rPr>
          <w:rFonts w:ascii="Times New Roman" w:hAnsi="Times New Roman" w:cs="Times New Roman"/>
        </w:rPr>
        <w:t>cotyledon leaves of two</w:t>
      </w:r>
      <w:r w:rsidRPr="00DC5209">
        <w:rPr>
          <w:rFonts w:ascii="Times New Roman" w:hAnsi="Times New Roman" w:cs="Times New Roman"/>
        </w:rPr>
        <w:t xml:space="preserve"> week</w:t>
      </w:r>
      <w:r>
        <w:rPr>
          <w:rFonts w:ascii="Times New Roman" w:hAnsi="Times New Roman" w:cs="Times New Roman"/>
        </w:rPr>
        <w:t xml:space="preserve"> </w:t>
      </w:r>
      <w:r w:rsidRPr="00DC5209">
        <w:rPr>
          <w:rFonts w:ascii="Times New Roman" w:hAnsi="Times New Roman" w:cs="Times New Roman"/>
        </w:rPr>
        <w:t>seedling</w:t>
      </w:r>
      <w:r>
        <w:rPr>
          <w:rFonts w:ascii="Times New Roman" w:hAnsi="Times New Roman" w:cs="Times New Roman"/>
        </w:rPr>
        <w:t>s</w:t>
      </w:r>
      <w:r w:rsidRPr="00DC5209">
        <w:rPr>
          <w:rFonts w:ascii="Times New Roman" w:hAnsi="Times New Roman" w:cs="Times New Roman"/>
        </w:rPr>
        <w:t xml:space="preserve"> of </w:t>
      </w:r>
      <w:r w:rsidRPr="00C02811">
        <w:rPr>
          <w:rFonts w:ascii="Times New Roman" w:hAnsi="Times New Roman" w:cs="Times New Roman"/>
          <w:i/>
        </w:rPr>
        <w:t>J. curcas</w:t>
      </w:r>
      <w:r w:rsidRPr="00DC520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used as explants </w:t>
      </w:r>
      <w:r w:rsidRPr="00DC5209">
        <w:rPr>
          <w:rFonts w:ascii="Times New Roman" w:hAnsi="Times New Roman" w:cs="Times New Roman"/>
        </w:rPr>
        <w:t xml:space="preserve">were transformed with </w:t>
      </w:r>
      <w:r w:rsidRPr="00DC54D3">
        <w:rPr>
          <w:rFonts w:ascii="Times New Roman" w:hAnsi="Times New Roman" w:cs="Times New Roman"/>
          <w:i/>
        </w:rPr>
        <w:t>MaMt2</w:t>
      </w:r>
      <w:r w:rsidRPr="00DC5209">
        <w:rPr>
          <w:rFonts w:ascii="Times New Roman" w:hAnsi="Times New Roman" w:cs="Times New Roman"/>
        </w:rPr>
        <w:t xml:space="preserve"> gene under the control o</w:t>
      </w:r>
      <w:r>
        <w:rPr>
          <w:rFonts w:ascii="Times New Roman" w:hAnsi="Times New Roman" w:cs="Times New Roman"/>
        </w:rPr>
        <w:t>f u</w:t>
      </w:r>
      <w:r w:rsidRPr="00DC5209">
        <w:rPr>
          <w:rFonts w:ascii="Times New Roman" w:hAnsi="Times New Roman" w:cs="Times New Roman"/>
        </w:rPr>
        <w:t xml:space="preserve">biquitin promoter and Nos terminator by </w:t>
      </w:r>
      <w:r>
        <w:rPr>
          <w:rFonts w:ascii="Times New Roman" w:hAnsi="Times New Roman" w:cs="Times New Roman"/>
        </w:rPr>
        <w:t>co-cultivation with</w:t>
      </w:r>
      <w:r w:rsidRPr="00DC5209">
        <w:rPr>
          <w:rFonts w:ascii="Times New Roman" w:hAnsi="Times New Roman" w:cs="Times New Roman"/>
        </w:rPr>
        <w:t xml:space="preserve"> </w:t>
      </w:r>
      <w:r w:rsidRPr="00C02811">
        <w:rPr>
          <w:rFonts w:ascii="Times New Roman" w:hAnsi="Times New Roman" w:cs="Times New Roman"/>
          <w:i/>
        </w:rPr>
        <w:t>Agrobacterium tumefaciens</w:t>
      </w:r>
      <w:r>
        <w:rPr>
          <w:rFonts w:ascii="Times New Roman" w:hAnsi="Times New Roman" w:cs="Times New Roman"/>
        </w:rPr>
        <w:t xml:space="preserve"> LBA4404</w:t>
      </w:r>
      <w:r w:rsidRPr="00DC5209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By selection in the regeneration medium containing </w:t>
      </w:r>
      <w:r w:rsidRPr="00DC5209">
        <w:rPr>
          <w:rFonts w:ascii="Times New Roman" w:hAnsi="Times New Roman" w:cs="Times New Roman"/>
        </w:rPr>
        <w:t>1.5 mg l</w:t>
      </w:r>
      <w:r w:rsidRPr="00DC5209">
        <w:rPr>
          <w:rFonts w:ascii="Times New Roman" w:hAnsi="Times New Roman" w:cs="Times New Roman"/>
          <w:vertAlign w:val="superscript"/>
        </w:rPr>
        <w:t>-1</w:t>
      </w:r>
      <w:r w:rsidRPr="00DC5209">
        <w:rPr>
          <w:rFonts w:ascii="Times New Roman" w:hAnsi="Times New Roman" w:cs="Times New Roman"/>
        </w:rPr>
        <w:t xml:space="preserve"> and 2.5 mg l</w:t>
      </w:r>
      <w:r w:rsidRPr="00DC5209">
        <w:rPr>
          <w:rFonts w:ascii="Times New Roman" w:hAnsi="Times New Roman" w:cs="Times New Roman"/>
          <w:vertAlign w:val="superscript"/>
        </w:rPr>
        <w:t>-1</w:t>
      </w:r>
      <w:r w:rsidRPr="00DC5209">
        <w:rPr>
          <w:rFonts w:ascii="Times New Roman" w:hAnsi="Times New Roman" w:cs="Times New Roman"/>
        </w:rPr>
        <w:t xml:space="preserve"> hygromycin</w:t>
      </w:r>
      <w:r>
        <w:rPr>
          <w:rFonts w:ascii="Times New Roman" w:hAnsi="Times New Roman" w:cs="Times New Roman"/>
        </w:rPr>
        <w:t>, consecutively, 25 putative transgenic shoots had been obtained</w:t>
      </w:r>
      <w:r w:rsidRPr="00DC5209">
        <w:rPr>
          <w:rFonts w:ascii="Times New Roman" w:hAnsi="Times New Roman" w:cs="Times New Roman"/>
        </w:rPr>
        <w:t>. PCR analysis</w:t>
      </w:r>
      <w:r>
        <w:rPr>
          <w:rFonts w:ascii="Times New Roman" w:hAnsi="Times New Roman" w:cs="Times New Roman"/>
        </w:rPr>
        <w:t xml:space="preserve"> of 15 among 25 putative transgenic shoots showed that three shoots are transgenic ones containing </w:t>
      </w:r>
      <w:r w:rsidRPr="00400B99">
        <w:rPr>
          <w:rFonts w:ascii="Times New Roman" w:hAnsi="Times New Roman" w:cs="Times New Roman"/>
          <w:i/>
        </w:rPr>
        <w:t>MaMt2</w:t>
      </w:r>
      <w:r>
        <w:rPr>
          <w:rFonts w:ascii="Times New Roman" w:hAnsi="Times New Roman" w:cs="Times New Roman"/>
        </w:rPr>
        <w:t xml:space="preserve"> gene under the control of ubiquitin promoter and Nos terminator.</w:t>
      </w:r>
    </w:p>
    <w:p w:rsidR="001707EC" w:rsidRPr="00DC5209" w:rsidRDefault="001707EC" w:rsidP="001707EC">
      <w:pPr>
        <w:spacing w:after="0" w:line="240" w:lineRule="auto"/>
        <w:rPr>
          <w:rFonts w:ascii="Times New Roman" w:hAnsi="Times New Roman" w:cs="Times New Roman"/>
          <w:b/>
        </w:rPr>
      </w:pPr>
    </w:p>
    <w:p w:rsidR="001707EC" w:rsidRPr="00E62003" w:rsidRDefault="001707EC" w:rsidP="001707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31AD">
        <w:rPr>
          <w:rFonts w:ascii="Times New Roman" w:hAnsi="Times New Roman" w:cs="Times New Roman"/>
        </w:rPr>
        <w:t>Keywords</w:t>
      </w:r>
      <w:r w:rsidRPr="0006751C">
        <w:rPr>
          <w:rFonts w:ascii="Times New Roman" w:hAnsi="Times New Roman" w:cs="Times New Roman"/>
        </w:rPr>
        <w:t>:</w:t>
      </w:r>
      <w:r w:rsidR="00825AA2" w:rsidRPr="0006751C">
        <w:rPr>
          <w:rFonts w:ascii="Times New Roman" w:hAnsi="Times New Roman" w:cs="Times New Roman"/>
          <w:i/>
        </w:rPr>
        <w:t xml:space="preserve"> </w:t>
      </w:r>
      <w:r w:rsidRPr="00E62003">
        <w:rPr>
          <w:rFonts w:ascii="Times New Roman" w:hAnsi="Times New Roman" w:cs="Times New Roman"/>
          <w:i/>
        </w:rPr>
        <w:t>Jatropha curcas</w:t>
      </w:r>
      <w:r w:rsidRPr="00E62003">
        <w:rPr>
          <w:rFonts w:ascii="Times New Roman" w:hAnsi="Times New Roman" w:cs="Times New Roman"/>
        </w:rPr>
        <w:t>, genetic transformation, metallothionein, PCR, transgenic</w:t>
      </w:r>
      <w:r w:rsidRPr="00E62003">
        <w:rPr>
          <w:rFonts w:ascii="Times New Roman" w:hAnsi="Times New Roman" w:cs="Times New Roman"/>
          <w:sz w:val="24"/>
          <w:szCs w:val="24"/>
        </w:rPr>
        <w:t>.</w:t>
      </w:r>
    </w:p>
    <w:p w:rsidR="001707EC" w:rsidRPr="00565A5A" w:rsidRDefault="001707EC" w:rsidP="001707E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6175D" w:rsidRDefault="00B6175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1707EC" w:rsidRDefault="001707EC" w:rsidP="00B6175D">
      <w:pPr>
        <w:spacing w:before="120"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5A5A">
        <w:rPr>
          <w:rFonts w:ascii="Times New Roman" w:hAnsi="Times New Roman" w:cs="Times New Roman"/>
          <w:b/>
          <w:sz w:val="24"/>
          <w:szCs w:val="24"/>
        </w:rPr>
        <w:lastRenderedPageBreak/>
        <w:t>PENDAHULUAN</w:t>
      </w:r>
    </w:p>
    <w:p w:rsidR="001707EC" w:rsidRPr="003043E0" w:rsidRDefault="001707EC" w:rsidP="0006751C">
      <w:pPr>
        <w:spacing w:after="12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Jarak pagar (</w:t>
      </w:r>
      <w:r w:rsidRPr="00BD6DD0">
        <w:rPr>
          <w:rFonts w:ascii="Times New Roman" w:hAnsi="Times New Roman" w:cs="Times New Roman"/>
          <w:i/>
          <w:sz w:val="24"/>
          <w:szCs w:val="24"/>
        </w:rPr>
        <w:t>Jatropha curcas</w:t>
      </w:r>
      <w:r>
        <w:rPr>
          <w:rFonts w:ascii="Times New Roman" w:hAnsi="Times New Roman" w:cs="Times New Roman"/>
          <w:sz w:val="24"/>
          <w:szCs w:val="24"/>
        </w:rPr>
        <w:t xml:space="preserve"> L.) mempunyai biji yang mengandung minyak yang cukup tinggi, sehingga dapat digunakan sebagai sumber bahan bakar nabati, khususnya untuk mesin diesel.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Salah satu kendala dalam produksi biodiesel dari jarak pagar adalah rendahnya produksi tanaman karena keterbatasan bibit yang unggul secara genetik.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Untuk itu, perbaikan genetik harus dilakukan sebelum tanaman ini diusahakan secara luas.</w:t>
      </w:r>
      <w:proofErr w:type="gramEnd"/>
    </w:p>
    <w:p w:rsidR="001707EC" w:rsidRDefault="001707EC" w:rsidP="0006751C">
      <w:pPr>
        <w:spacing w:after="12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Keterbatasan lahan subur yang saat ini digunakan untuk usaha tanaman pangan, menyebabkan pembudidayaan jarak pagar harus diarahkan di lahan marjinal yang tidak subur.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Salah satu lahan marginal adalah lahan yang bersifat asam, dan dalam keadaan asam, kelarutan logam menjadi meningkat.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Ion logam tersebut, diantaranya adalah aluminium, beracun bagi tanaman,</w:t>
      </w:r>
      <w:r w:rsidR="007C11A4">
        <w:rPr>
          <w:rFonts w:ascii="Times New Roman" w:hAnsi="Times New Roman" w:cs="Times New Roman"/>
          <w:sz w:val="24"/>
          <w:szCs w:val="24"/>
        </w:rPr>
        <w:t xml:space="preserve"> </w:t>
      </w:r>
      <w:r w:rsidRPr="00565A5A">
        <w:rPr>
          <w:rFonts w:ascii="Times New Roman" w:hAnsi="Times New Roman" w:cs="Times New Roman"/>
          <w:sz w:val="24"/>
          <w:szCs w:val="24"/>
        </w:rPr>
        <w:t xml:space="preserve">sehingga </w:t>
      </w:r>
      <w:r>
        <w:rPr>
          <w:rFonts w:ascii="Times New Roman" w:hAnsi="Times New Roman" w:cs="Times New Roman"/>
          <w:sz w:val="24"/>
          <w:szCs w:val="24"/>
        </w:rPr>
        <w:t xml:space="preserve">untuk mengusahakan jarak pagar di lahan asam ini, varietas </w:t>
      </w:r>
      <w:r w:rsidRPr="00565A5A">
        <w:rPr>
          <w:rFonts w:ascii="Times New Roman" w:hAnsi="Times New Roman" w:cs="Times New Roman"/>
          <w:sz w:val="24"/>
          <w:szCs w:val="24"/>
        </w:rPr>
        <w:t xml:space="preserve">unggul yang </w:t>
      </w:r>
      <w:r>
        <w:rPr>
          <w:rFonts w:ascii="Times New Roman" w:hAnsi="Times New Roman" w:cs="Times New Roman"/>
          <w:sz w:val="24"/>
          <w:szCs w:val="24"/>
        </w:rPr>
        <w:t>toleran terhadap ion logam sangat diperlukan.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07EC" w:rsidRDefault="001707EC" w:rsidP="0006751C">
      <w:pPr>
        <w:spacing w:after="12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65A5A">
        <w:rPr>
          <w:rFonts w:ascii="Times New Roman" w:hAnsi="Times New Roman" w:cs="Times New Roman"/>
          <w:sz w:val="24"/>
          <w:szCs w:val="24"/>
        </w:rPr>
        <w:t xml:space="preserve">Metallothionein (MT) merupakan sebuah protein dengan berat molekul yang kecil (berkisar antara 4-8 kDa) dan mengandung </w:t>
      </w:r>
      <w:r>
        <w:rPr>
          <w:rFonts w:ascii="Times New Roman" w:hAnsi="Times New Roman" w:cs="Times New Roman"/>
          <w:sz w:val="24"/>
          <w:szCs w:val="24"/>
        </w:rPr>
        <w:t>banyak asam amino sistein (Cys)</w:t>
      </w:r>
      <w:r w:rsidRPr="00303B89">
        <w:rPr>
          <w:rFonts w:ascii="Times New Roman" w:hAnsi="Times New Roman" w:cs="Times New Roman"/>
          <w:sz w:val="24"/>
          <w:szCs w:val="24"/>
        </w:rPr>
        <w:t xml:space="preserve"> </w:t>
      </w:r>
      <w:r w:rsidRPr="00565A5A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Kagi, 1991</w:t>
      </w:r>
      <w:r w:rsidRPr="00565A5A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yang dapat mengikat ion logam</w:t>
      </w:r>
      <w:r w:rsidRPr="00565A5A"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7065">
        <w:rPr>
          <w:rFonts w:ascii="Times New Roman" w:hAnsi="Times New Roman" w:cs="Times New Roman"/>
          <w:sz w:val="24"/>
          <w:szCs w:val="24"/>
        </w:rPr>
        <w:t xml:space="preserve">Cobbet </w:t>
      </w:r>
      <w:r>
        <w:rPr>
          <w:rFonts w:ascii="Times New Roman" w:hAnsi="Times New Roman" w:cs="Times New Roman"/>
          <w:sz w:val="24"/>
          <w:szCs w:val="24"/>
        </w:rPr>
        <w:t>&amp;</w:t>
      </w:r>
      <w:r w:rsidRPr="00187065">
        <w:rPr>
          <w:rFonts w:ascii="Times New Roman" w:hAnsi="Times New Roman" w:cs="Times New Roman"/>
          <w:sz w:val="24"/>
          <w:szCs w:val="24"/>
        </w:rPr>
        <w:t xml:space="preserve"> Goldsbrough </w:t>
      </w:r>
      <w:r>
        <w:rPr>
          <w:rFonts w:ascii="Times New Roman" w:hAnsi="Times New Roman" w:cs="Times New Roman"/>
          <w:sz w:val="24"/>
          <w:szCs w:val="24"/>
        </w:rPr>
        <w:t>(2002)</w:t>
      </w:r>
      <w:r w:rsidRPr="00187065">
        <w:rPr>
          <w:rFonts w:ascii="Times New Roman" w:hAnsi="Times New Roman" w:cs="Times New Roman"/>
          <w:sz w:val="24"/>
          <w:szCs w:val="24"/>
        </w:rPr>
        <w:t xml:space="preserve"> mengelompokkan protein MT dalam 4 kelas berdasarkan urutan asam amino Cys</w:t>
      </w:r>
      <w:r>
        <w:rPr>
          <w:rFonts w:ascii="Times New Roman" w:hAnsi="Times New Roman" w:cs="Times New Roman"/>
          <w:sz w:val="24"/>
          <w:szCs w:val="24"/>
        </w:rPr>
        <w:t xml:space="preserve"> yaitu</w:t>
      </w:r>
      <w:r w:rsidRPr="00187065">
        <w:rPr>
          <w:rFonts w:ascii="Times New Roman" w:hAnsi="Times New Roman" w:cs="Times New Roman"/>
          <w:sz w:val="24"/>
          <w:szCs w:val="24"/>
        </w:rPr>
        <w:t xml:space="preserve"> MT tipe 1, </w:t>
      </w:r>
      <w:r>
        <w:rPr>
          <w:rFonts w:ascii="Times New Roman" w:hAnsi="Times New Roman" w:cs="Times New Roman"/>
          <w:sz w:val="24"/>
          <w:szCs w:val="24"/>
        </w:rPr>
        <w:t xml:space="preserve">MT tipe 2, MT tipe 3 dan MT tipe 4. </w:t>
      </w:r>
      <w:proofErr w:type="gramStart"/>
      <w:r>
        <w:rPr>
          <w:rFonts w:ascii="Times New Roman" w:hAnsi="Times New Roman" w:cs="Times New Roman"/>
          <w:sz w:val="24"/>
          <w:szCs w:val="24"/>
        </w:rPr>
        <w:t>MT tipe 2</w:t>
      </w:r>
      <w:r w:rsidRPr="0018706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mempunyai</w:t>
      </w:r>
      <w:r w:rsidRPr="00187065">
        <w:rPr>
          <w:rFonts w:ascii="Times New Roman" w:hAnsi="Times New Roman" w:cs="Times New Roman"/>
          <w:sz w:val="24"/>
          <w:szCs w:val="24"/>
        </w:rPr>
        <w:t xml:space="preserve"> dua ujung N-terminal dan C-terminal </w:t>
      </w:r>
      <w:r>
        <w:rPr>
          <w:rFonts w:ascii="Times New Roman" w:hAnsi="Times New Roman" w:cs="Times New Roman"/>
          <w:sz w:val="24"/>
          <w:szCs w:val="24"/>
        </w:rPr>
        <w:t xml:space="preserve">yang </w:t>
      </w:r>
      <w:r w:rsidRPr="00187065">
        <w:rPr>
          <w:rFonts w:ascii="Times New Roman" w:hAnsi="Times New Roman" w:cs="Times New Roman"/>
          <w:sz w:val="24"/>
          <w:szCs w:val="24"/>
        </w:rPr>
        <w:t xml:space="preserve">kaya </w:t>
      </w:r>
      <w:r>
        <w:rPr>
          <w:rFonts w:ascii="Times New Roman" w:hAnsi="Times New Roman" w:cs="Times New Roman"/>
          <w:sz w:val="24"/>
          <w:szCs w:val="24"/>
        </w:rPr>
        <w:t>dengan</w:t>
      </w:r>
      <w:r w:rsidRPr="00187065">
        <w:rPr>
          <w:rFonts w:ascii="Times New Roman" w:hAnsi="Times New Roman" w:cs="Times New Roman"/>
          <w:sz w:val="24"/>
          <w:szCs w:val="24"/>
        </w:rPr>
        <w:t xml:space="preserve"> Cys dengan motif Cys-Cys pada asam amino ketiga dan keempat dari sekuen asam aminonya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Tanaman yang dapat mengekspresikan gen penyandi metallothionein secara berlebihan diharapkan toleran terhadap ion logam.</w:t>
      </w:r>
    </w:p>
    <w:p w:rsidR="001707EC" w:rsidRPr="00DA77DB" w:rsidRDefault="001707EC" w:rsidP="0006751C">
      <w:pPr>
        <w:spacing w:after="12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Gen </w:t>
      </w:r>
      <w:r w:rsidRPr="0019709A">
        <w:rPr>
          <w:rFonts w:ascii="Times New Roman" w:hAnsi="Times New Roman" w:cs="Times New Roman"/>
          <w:i/>
          <w:sz w:val="24"/>
          <w:szCs w:val="24"/>
        </w:rPr>
        <w:t>Mt</w:t>
      </w:r>
      <w:r>
        <w:rPr>
          <w:rFonts w:ascii="Times New Roman" w:hAnsi="Times New Roman" w:cs="Times New Roman"/>
          <w:sz w:val="24"/>
          <w:szCs w:val="24"/>
        </w:rPr>
        <w:t xml:space="preserve"> dari berbagai jenis tanaman telah berhasil diisolasi, seperti pada tanaman</w:t>
      </w:r>
      <w:r w:rsidRPr="00DA77DB">
        <w:rPr>
          <w:rFonts w:ascii="Times New Roman" w:hAnsi="Times New Roman" w:cs="Times New Roman"/>
          <w:sz w:val="24"/>
          <w:szCs w:val="24"/>
        </w:rPr>
        <w:t xml:space="preserve"> semangka (Akashi </w:t>
      </w:r>
      <w:r w:rsidRPr="00DA77DB">
        <w:rPr>
          <w:rFonts w:ascii="Times New Roman" w:hAnsi="Times New Roman" w:cs="Times New Roman"/>
          <w:i/>
          <w:sz w:val="24"/>
          <w:szCs w:val="24"/>
        </w:rPr>
        <w:t>et al.</w:t>
      </w:r>
      <w:r w:rsidRPr="00DA77DB">
        <w:rPr>
          <w:rFonts w:ascii="Times New Roman" w:hAnsi="Times New Roman" w:cs="Times New Roman"/>
          <w:sz w:val="24"/>
          <w:szCs w:val="24"/>
        </w:rPr>
        <w:t xml:space="preserve"> 2004), </w:t>
      </w:r>
      <w:r w:rsidRPr="00293CC2">
        <w:rPr>
          <w:rFonts w:ascii="Times New Roman" w:eastAsiaTheme="minorHAnsi" w:hAnsi="Times New Roman" w:cs="Times New Roman"/>
          <w:i/>
          <w:sz w:val="24"/>
          <w:szCs w:val="28"/>
        </w:rPr>
        <w:t>Thellungiella salsuginea</w:t>
      </w:r>
      <w:r w:rsidRPr="00DA77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(Quan </w:t>
      </w:r>
      <w:r w:rsidRPr="00293CC2">
        <w:rPr>
          <w:rFonts w:ascii="Times New Roman" w:hAnsi="Times New Roman" w:cs="Times New Roman"/>
          <w:i/>
          <w:sz w:val="24"/>
          <w:szCs w:val="24"/>
        </w:rPr>
        <w:t>et al.</w:t>
      </w:r>
      <w:r>
        <w:rPr>
          <w:rFonts w:ascii="Times New Roman" w:hAnsi="Times New Roman" w:cs="Times New Roman"/>
          <w:sz w:val="24"/>
          <w:szCs w:val="24"/>
        </w:rPr>
        <w:t xml:space="preserve"> 2008), </w:t>
      </w:r>
      <w:r w:rsidRPr="00DA77DB">
        <w:rPr>
          <w:rFonts w:ascii="Times New Roman" w:hAnsi="Times New Roman" w:cs="Times New Roman"/>
          <w:sz w:val="24"/>
          <w:szCs w:val="24"/>
        </w:rPr>
        <w:t xml:space="preserve">kedelai (Suharsono </w:t>
      </w:r>
      <w:r w:rsidRPr="00072FC7">
        <w:rPr>
          <w:rFonts w:ascii="Times New Roman" w:hAnsi="Times New Roman" w:cs="Times New Roman"/>
          <w:i/>
          <w:sz w:val="24"/>
          <w:szCs w:val="24"/>
        </w:rPr>
        <w:t>et al.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77DB">
        <w:rPr>
          <w:rFonts w:ascii="Times New Roman" w:hAnsi="Times New Roman" w:cs="Times New Roman"/>
          <w:sz w:val="24"/>
          <w:szCs w:val="24"/>
        </w:rPr>
        <w:t xml:space="preserve">2009a), </w:t>
      </w:r>
      <w:r w:rsidRPr="00DA77DB">
        <w:rPr>
          <w:rFonts w:ascii="Times New Roman" w:hAnsi="Times New Roman" w:cs="Times New Roman"/>
          <w:i/>
          <w:sz w:val="24"/>
          <w:szCs w:val="24"/>
        </w:rPr>
        <w:t xml:space="preserve">Melastoma </w:t>
      </w:r>
      <w:r>
        <w:rPr>
          <w:rFonts w:ascii="Times New Roman" w:hAnsi="Times New Roman" w:cs="Times New Roman"/>
          <w:i/>
          <w:sz w:val="24"/>
          <w:szCs w:val="24"/>
        </w:rPr>
        <w:t>malabathricum</w:t>
      </w:r>
      <w:r w:rsidRPr="00DA77D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A77DB">
        <w:rPr>
          <w:rFonts w:ascii="Times New Roman" w:hAnsi="Times New Roman" w:cs="Times New Roman"/>
          <w:sz w:val="24"/>
          <w:szCs w:val="24"/>
        </w:rPr>
        <w:t xml:space="preserve">(Suharsono </w:t>
      </w:r>
      <w:r w:rsidR="0006751C">
        <w:rPr>
          <w:rFonts w:ascii="Times New Roman" w:hAnsi="Times New Roman" w:cs="Times New Roman"/>
          <w:i/>
          <w:sz w:val="24"/>
          <w:szCs w:val="24"/>
        </w:rPr>
        <w:t>et al.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77DB">
        <w:rPr>
          <w:rFonts w:ascii="Times New Roman" w:hAnsi="Times New Roman" w:cs="Times New Roman"/>
          <w:sz w:val="24"/>
          <w:szCs w:val="24"/>
        </w:rPr>
        <w:t>2009b), barley (Schiller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0B99">
        <w:rPr>
          <w:rFonts w:ascii="Times New Roman" w:hAnsi="Times New Roman" w:cs="Times New Roman"/>
          <w:i/>
          <w:sz w:val="24"/>
          <w:szCs w:val="24"/>
        </w:rPr>
        <w:t>et al</w:t>
      </w:r>
      <w:r w:rsidR="0006751C">
        <w:rPr>
          <w:rFonts w:ascii="Times New Roman" w:hAnsi="Times New Roman" w:cs="Times New Roman"/>
          <w:sz w:val="24"/>
          <w:szCs w:val="24"/>
        </w:rPr>
        <w:t>.</w:t>
      </w:r>
      <w:r w:rsidRPr="00DA77DB">
        <w:rPr>
          <w:rFonts w:ascii="Times New Roman" w:hAnsi="Times New Roman" w:cs="Times New Roman"/>
          <w:sz w:val="24"/>
          <w:szCs w:val="24"/>
        </w:rPr>
        <w:t xml:space="preserve"> 2009), buncis (Wan &amp; Freisinger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A77DB">
        <w:rPr>
          <w:rFonts w:ascii="Times New Roman" w:hAnsi="Times New Roman" w:cs="Times New Roman"/>
          <w:sz w:val="24"/>
          <w:szCs w:val="24"/>
        </w:rPr>
        <w:t xml:space="preserve"> 2009)</w:t>
      </w:r>
      <w:r>
        <w:rPr>
          <w:rFonts w:ascii="Times New Roman" w:hAnsi="Times New Roman" w:cs="Times New Roman"/>
          <w:sz w:val="24"/>
          <w:szCs w:val="24"/>
        </w:rPr>
        <w:t xml:space="preserve">, dan </w:t>
      </w:r>
      <w:r w:rsidRPr="00DA77DB">
        <w:rPr>
          <w:rFonts w:ascii="Times New Roman" w:hAnsi="Times New Roman" w:cs="Times New Roman"/>
          <w:sz w:val="24"/>
          <w:szCs w:val="24"/>
        </w:rPr>
        <w:t xml:space="preserve">karet (Zhu </w:t>
      </w:r>
      <w:r w:rsidR="0006751C">
        <w:rPr>
          <w:rFonts w:ascii="Times New Roman" w:hAnsi="Times New Roman" w:cs="Times New Roman"/>
          <w:i/>
          <w:sz w:val="24"/>
          <w:szCs w:val="24"/>
        </w:rPr>
        <w:t>et al.</w:t>
      </w:r>
      <w:r w:rsidRPr="00DA77DB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10)</w:t>
      </w:r>
      <w:r w:rsidRPr="00DA77D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77DB">
        <w:rPr>
          <w:rFonts w:ascii="Times New Roman" w:hAnsi="Times New Roman" w:cs="Times New Roman"/>
          <w:sz w:val="24"/>
          <w:szCs w:val="24"/>
        </w:rPr>
        <w:t xml:space="preserve">Ekspresi gen </w:t>
      </w:r>
      <w:r w:rsidRPr="0019709A">
        <w:rPr>
          <w:rFonts w:ascii="Times New Roman" w:hAnsi="Times New Roman" w:cs="Times New Roman"/>
          <w:i/>
          <w:sz w:val="24"/>
          <w:szCs w:val="24"/>
        </w:rPr>
        <w:t>Mt</w:t>
      </w:r>
      <w:r w:rsidRPr="00DA77DB">
        <w:rPr>
          <w:rFonts w:ascii="Times New Roman" w:hAnsi="Times New Roman" w:cs="Times New Roman"/>
          <w:sz w:val="24"/>
          <w:szCs w:val="24"/>
        </w:rPr>
        <w:t xml:space="preserve"> pada tanaman umumnya </w:t>
      </w:r>
      <w:r>
        <w:rPr>
          <w:rFonts w:ascii="Times New Roman" w:hAnsi="Times New Roman" w:cs="Times New Roman"/>
          <w:sz w:val="24"/>
          <w:szCs w:val="24"/>
        </w:rPr>
        <w:t>diinduksi</w:t>
      </w:r>
      <w:r w:rsidRPr="00DA77DB">
        <w:rPr>
          <w:rFonts w:ascii="Times New Roman" w:hAnsi="Times New Roman" w:cs="Times New Roman"/>
          <w:sz w:val="24"/>
          <w:szCs w:val="24"/>
        </w:rPr>
        <w:t xml:space="preserve"> oleh ion logam dengan konsentrasi tinggi, kekeringan, </w:t>
      </w:r>
      <w:proofErr w:type="gramStart"/>
      <w:r w:rsidRPr="00DA77DB">
        <w:rPr>
          <w:rFonts w:ascii="Times New Roman" w:hAnsi="Times New Roman" w:cs="Times New Roman"/>
          <w:sz w:val="24"/>
          <w:szCs w:val="24"/>
        </w:rPr>
        <w:t>kadar</w:t>
      </w:r>
      <w:proofErr w:type="gramEnd"/>
      <w:r w:rsidRPr="00DA77DB">
        <w:rPr>
          <w:rFonts w:ascii="Times New Roman" w:hAnsi="Times New Roman" w:cs="Times New Roman"/>
          <w:sz w:val="24"/>
          <w:szCs w:val="24"/>
        </w:rPr>
        <w:t xml:space="preserve"> garam, pelukaan dan cekaman oksidatif (Akashi </w:t>
      </w:r>
      <w:r w:rsidRPr="00DA77DB">
        <w:rPr>
          <w:rFonts w:ascii="Times New Roman" w:hAnsi="Times New Roman" w:cs="Times New Roman"/>
          <w:i/>
          <w:sz w:val="24"/>
          <w:szCs w:val="24"/>
        </w:rPr>
        <w:t>et al.</w:t>
      </w:r>
      <w:r w:rsidRPr="00DA77DB">
        <w:rPr>
          <w:rFonts w:ascii="Times New Roman" w:hAnsi="Times New Roman" w:cs="Times New Roman"/>
          <w:sz w:val="24"/>
          <w:szCs w:val="24"/>
        </w:rPr>
        <w:t xml:space="preserve"> 2004; Lu </w:t>
      </w:r>
      <w:r w:rsidR="0006751C">
        <w:rPr>
          <w:rFonts w:ascii="Times New Roman" w:hAnsi="Times New Roman" w:cs="Times New Roman"/>
          <w:i/>
          <w:sz w:val="24"/>
          <w:szCs w:val="24"/>
        </w:rPr>
        <w:t>et al</w:t>
      </w:r>
      <w:r w:rsidRPr="00DA77DB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A77DB">
        <w:rPr>
          <w:rFonts w:ascii="Times New Roman" w:hAnsi="Times New Roman" w:cs="Times New Roman"/>
          <w:sz w:val="24"/>
          <w:szCs w:val="24"/>
        </w:rPr>
        <w:t xml:space="preserve">2006; Zhu </w:t>
      </w:r>
      <w:r w:rsidRPr="00DA77DB">
        <w:rPr>
          <w:rFonts w:ascii="Times New Roman" w:hAnsi="Times New Roman" w:cs="Times New Roman"/>
          <w:i/>
          <w:sz w:val="24"/>
          <w:szCs w:val="24"/>
        </w:rPr>
        <w:t>et al.</w:t>
      </w:r>
      <w:r w:rsidRPr="00DA77DB">
        <w:rPr>
          <w:rFonts w:ascii="Times New Roman" w:hAnsi="Times New Roman" w:cs="Times New Roman"/>
          <w:sz w:val="24"/>
          <w:szCs w:val="24"/>
        </w:rPr>
        <w:t xml:space="preserve"> 2010)</w:t>
      </w:r>
      <w:r>
        <w:rPr>
          <w:rFonts w:ascii="Times New Roman" w:hAnsi="Times New Roman" w:cs="Times New Roman"/>
          <w:sz w:val="24"/>
          <w:szCs w:val="24"/>
        </w:rPr>
        <w:t>, sehingga MT diduga terkait dengan sistem toleransi terhadap cekaman tersebut.</w:t>
      </w:r>
    </w:p>
    <w:p w:rsidR="001707EC" w:rsidRPr="008A7111" w:rsidRDefault="001707EC" w:rsidP="0006751C">
      <w:pPr>
        <w:autoSpaceDE w:val="0"/>
        <w:autoSpaceDN w:val="0"/>
        <w:adjustRightInd w:val="0"/>
        <w:spacing w:after="120" w:line="360" w:lineRule="auto"/>
        <w:ind w:firstLine="567"/>
        <w:jc w:val="both"/>
        <w:rPr>
          <w:rFonts w:ascii="AdvPTimesI" w:eastAsiaTheme="minorHAnsi" w:hAnsi="AdvPTimesI" w:cs="AdvPTimesI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Grispen </w:t>
      </w:r>
      <w:r w:rsidRPr="00FB2CAB">
        <w:rPr>
          <w:rFonts w:ascii="Times New Roman" w:hAnsi="Times New Roman" w:cs="Times New Roman"/>
          <w:i/>
          <w:sz w:val="24"/>
          <w:szCs w:val="24"/>
        </w:rPr>
        <w:t>et al.</w:t>
      </w:r>
      <w:r>
        <w:rPr>
          <w:rFonts w:ascii="Times New Roman" w:hAnsi="Times New Roman" w:cs="Times New Roman"/>
          <w:sz w:val="24"/>
          <w:szCs w:val="24"/>
        </w:rPr>
        <w:t xml:space="preserve"> (2011) melakukan ekspresi </w:t>
      </w:r>
      <w:r w:rsidRPr="00605472">
        <w:rPr>
          <w:rFonts w:ascii="Times New Roman" w:hAnsi="Times New Roman" w:cs="Times New Roman"/>
          <w:sz w:val="24"/>
          <w:szCs w:val="24"/>
        </w:rPr>
        <w:t xml:space="preserve">gen </w:t>
      </w:r>
      <w:r w:rsidRPr="00FB2CAB">
        <w:rPr>
          <w:rFonts w:ascii="Times New Roman" w:eastAsiaTheme="minorHAnsi" w:hAnsi="Times New Roman" w:cs="Times New Roman"/>
          <w:i/>
          <w:sz w:val="24"/>
          <w:szCs w:val="24"/>
        </w:rPr>
        <w:t>AtMt2b</w:t>
      </w:r>
      <w:r w:rsidRPr="00605472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>
        <w:rPr>
          <w:rFonts w:ascii="Times New Roman" w:eastAsia="GulliverRM" w:hAnsi="Times New Roman" w:cs="Times New Roman"/>
          <w:sz w:val="24"/>
          <w:szCs w:val="24"/>
        </w:rPr>
        <w:t>dan</w:t>
      </w:r>
      <w:r w:rsidRPr="00605472">
        <w:rPr>
          <w:rFonts w:ascii="Times New Roman" w:eastAsia="GulliverRM" w:hAnsi="Times New Roman" w:cs="Times New Roman"/>
          <w:sz w:val="24"/>
          <w:szCs w:val="24"/>
        </w:rPr>
        <w:t xml:space="preserve"> </w:t>
      </w:r>
      <w:r w:rsidRPr="00FB2CAB">
        <w:rPr>
          <w:rFonts w:ascii="Times New Roman" w:eastAsiaTheme="minorHAnsi" w:hAnsi="Times New Roman" w:cs="Times New Roman"/>
          <w:i/>
          <w:sz w:val="24"/>
          <w:szCs w:val="24"/>
        </w:rPr>
        <w:t>AtHMA4</w:t>
      </w:r>
      <w:r>
        <w:rPr>
          <w:rFonts w:ascii="Times New Roman" w:eastAsiaTheme="minorHAnsi" w:hAnsi="Times New Roman" w:cs="Times New Roman"/>
          <w:sz w:val="24"/>
          <w:szCs w:val="24"/>
        </w:rPr>
        <w:t xml:space="preserve"> di dalam tembak</w:t>
      </w:r>
      <w:r w:rsidRPr="00605472">
        <w:rPr>
          <w:rFonts w:ascii="Times New Roman" w:eastAsiaTheme="minorHAnsi" w:hAnsi="Times New Roman" w:cs="Times New Roman"/>
          <w:sz w:val="24"/>
          <w:szCs w:val="24"/>
        </w:rPr>
        <w:t>au dan</w:t>
      </w:r>
      <w:r w:rsidRPr="0060547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memperoleh </w:t>
      </w:r>
      <w:r w:rsidRPr="00605472">
        <w:rPr>
          <w:rFonts w:ascii="Times New Roman" w:hAnsi="Times New Roman" w:cs="Times New Roman"/>
          <w:sz w:val="24"/>
          <w:szCs w:val="24"/>
        </w:rPr>
        <w:t xml:space="preserve">tembakau </w:t>
      </w:r>
      <w:r>
        <w:rPr>
          <w:rFonts w:ascii="Times New Roman" w:hAnsi="Times New Roman" w:cs="Times New Roman"/>
          <w:sz w:val="24"/>
          <w:szCs w:val="24"/>
        </w:rPr>
        <w:t xml:space="preserve">transgenik yang mempunyai ketahanan yang meningkat </w:t>
      </w:r>
      <w:r w:rsidRPr="00605472">
        <w:rPr>
          <w:rFonts w:ascii="Times New Roman" w:hAnsi="Times New Roman" w:cs="Times New Roman"/>
          <w:sz w:val="24"/>
          <w:szCs w:val="24"/>
        </w:rPr>
        <w:t>terhadap kadmi</w:t>
      </w:r>
      <w:r>
        <w:rPr>
          <w:rFonts w:ascii="Times New Roman" w:hAnsi="Times New Roman" w:cs="Times New Roman"/>
          <w:sz w:val="24"/>
          <w:szCs w:val="24"/>
        </w:rPr>
        <w:t xml:space="preserve">um dan Zn. Balestrazzi </w:t>
      </w:r>
      <w:r>
        <w:rPr>
          <w:rFonts w:ascii="Times New Roman" w:hAnsi="Times New Roman" w:cs="Times New Roman"/>
          <w:i/>
          <w:sz w:val="24"/>
          <w:szCs w:val="24"/>
        </w:rPr>
        <w:t xml:space="preserve">et al. </w:t>
      </w:r>
      <w:r>
        <w:rPr>
          <w:rFonts w:ascii="Times New Roman" w:hAnsi="Times New Roman" w:cs="Times New Roman"/>
          <w:sz w:val="24"/>
          <w:szCs w:val="24"/>
        </w:rPr>
        <w:t xml:space="preserve">(2009) melakukan ekspresi gen </w:t>
      </w:r>
      <w:r w:rsidRPr="00DC7403">
        <w:rPr>
          <w:rFonts w:ascii="Times New Roman" w:eastAsiaTheme="minorHAnsi" w:hAnsi="Times New Roman" w:cs="Times New Roman"/>
          <w:i/>
          <w:sz w:val="24"/>
          <w:szCs w:val="24"/>
        </w:rPr>
        <w:t>PsMTA1</w:t>
      </w:r>
      <w:r>
        <w:rPr>
          <w:rFonts w:ascii="Times New Roman" w:hAnsi="Times New Roman" w:cs="Times New Roman"/>
          <w:sz w:val="24"/>
          <w:szCs w:val="24"/>
        </w:rPr>
        <w:t xml:space="preserve"> di dalam tanaman poplar </w:t>
      </w:r>
      <w:r w:rsidRPr="008A7111">
        <w:rPr>
          <w:rFonts w:ascii="Times New Roman" w:hAnsi="Times New Roman" w:cs="Times New Roman"/>
          <w:sz w:val="24"/>
          <w:szCs w:val="24"/>
        </w:rPr>
        <w:t>(</w:t>
      </w:r>
      <w:r w:rsidRPr="008A7111">
        <w:rPr>
          <w:rFonts w:ascii="Times New Roman" w:eastAsiaTheme="minorHAnsi" w:hAnsi="Times New Roman" w:cs="Times New Roman"/>
          <w:i/>
          <w:sz w:val="24"/>
          <w:szCs w:val="24"/>
        </w:rPr>
        <w:t>Populus alba</w:t>
      </w:r>
      <w:r w:rsidRPr="008A7111">
        <w:rPr>
          <w:rFonts w:ascii="Times New Roman" w:eastAsiaTheme="minorHAnsi" w:hAnsi="Times New Roman" w:cs="Times New Roman"/>
          <w:sz w:val="24"/>
          <w:szCs w:val="24"/>
        </w:rPr>
        <w:t xml:space="preserve"> L.)</w:t>
      </w:r>
      <w:r>
        <w:rPr>
          <w:rFonts w:ascii="Times New Roman" w:hAnsi="Times New Roman" w:cs="Times New Roman"/>
          <w:sz w:val="24"/>
          <w:szCs w:val="24"/>
        </w:rPr>
        <w:t xml:space="preserve"> dan memperoleh tanaman poplar yang tahan terhadap keracunan logam berat.</w:t>
      </w:r>
    </w:p>
    <w:p w:rsidR="001707EC" w:rsidRPr="00565A5A" w:rsidRDefault="001707EC" w:rsidP="0006751C">
      <w:pPr>
        <w:spacing w:after="12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5A5A">
        <w:rPr>
          <w:rFonts w:ascii="Times New Roman" w:hAnsi="Times New Roman" w:cs="Times New Roman"/>
          <w:sz w:val="24"/>
          <w:szCs w:val="24"/>
        </w:rPr>
        <w:t xml:space="preserve">Gen </w:t>
      </w:r>
      <w:r w:rsidRPr="00565A5A">
        <w:rPr>
          <w:rFonts w:ascii="Times New Roman" w:hAnsi="Times New Roman" w:cs="Times New Roman"/>
          <w:i/>
          <w:sz w:val="24"/>
          <w:szCs w:val="24"/>
        </w:rPr>
        <w:t>MaM</w:t>
      </w:r>
      <w:r>
        <w:rPr>
          <w:rFonts w:ascii="Times New Roman" w:hAnsi="Times New Roman" w:cs="Times New Roman"/>
          <w:i/>
          <w:sz w:val="24"/>
          <w:szCs w:val="24"/>
        </w:rPr>
        <w:t>t</w:t>
      </w:r>
      <w:r w:rsidRPr="00565A5A">
        <w:rPr>
          <w:rFonts w:ascii="Times New Roman" w:hAnsi="Times New Roman" w:cs="Times New Roman"/>
          <w:i/>
          <w:sz w:val="24"/>
          <w:szCs w:val="24"/>
        </w:rPr>
        <w:t>2</w:t>
      </w:r>
      <w:r w:rsidRPr="00565A5A">
        <w:rPr>
          <w:rFonts w:ascii="Times New Roman" w:hAnsi="Times New Roman" w:cs="Times New Roman"/>
          <w:sz w:val="24"/>
          <w:szCs w:val="24"/>
        </w:rPr>
        <w:t xml:space="preserve"> dari </w:t>
      </w:r>
      <w:r>
        <w:rPr>
          <w:rFonts w:ascii="Times New Roman" w:hAnsi="Times New Roman" w:cs="Times New Roman"/>
          <w:sz w:val="24"/>
          <w:szCs w:val="24"/>
        </w:rPr>
        <w:t xml:space="preserve">cDNA tanaman </w:t>
      </w:r>
      <w:r w:rsidRPr="00565A5A">
        <w:rPr>
          <w:rFonts w:ascii="Times New Roman" w:hAnsi="Times New Roman" w:cs="Times New Roman"/>
          <w:i/>
          <w:sz w:val="24"/>
          <w:szCs w:val="24"/>
        </w:rPr>
        <w:t xml:space="preserve">Melastoma </w:t>
      </w:r>
      <w:r>
        <w:rPr>
          <w:rFonts w:ascii="Times New Roman" w:hAnsi="Times New Roman" w:cs="Times New Roman"/>
          <w:i/>
          <w:sz w:val="24"/>
          <w:szCs w:val="24"/>
        </w:rPr>
        <w:t xml:space="preserve">malabathricum </w:t>
      </w:r>
      <w:r w:rsidRPr="00565A5A">
        <w:rPr>
          <w:rFonts w:ascii="Times New Roman" w:hAnsi="Times New Roman" w:cs="Times New Roman"/>
          <w:sz w:val="24"/>
          <w:szCs w:val="24"/>
        </w:rPr>
        <w:t xml:space="preserve">telah berhasil diisolasi dan dikarakterisasi (Suharsono </w:t>
      </w:r>
      <w:r w:rsidRPr="00565A5A">
        <w:rPr>
          <w:rFonts w:ascii="Times New Roman" w:hAnsi="Times New Roman" w:cs="Times New Roman"/>
          <w:i/>
          <w:sz w:val="24"/>
          <w:szCs w:val="24"/>
        </w:rPr>
        <w:t>et al.</w:t>
      </w:r>
      <w:r w:rsidRPr="00565A5A">
        <w:rPr>
          <w:rFonts w:ascii="Times New Roman" w:hAnsi="Times New Roman" w:cs="Times New Roman"/>
          <w:sz w:val="24"/>
          <w:szCs w:val="24"/>
        </w:rPr>
        <w:t xml:space="preserve"> 2009</w:t>
      </w:r>
      <w:r>
        <w:rPr>
          <w:rFonts w:ascii="Times New Roman" w:hAnsi="Times New Roman" w:cs="Times New Roman"/>
          <w:sz w:val="24"/>
          <w:szCs w:val="24"/>
        </w:rPr>
        <w:t>b</w:t>
      </w:r>
      <w:r w:rsidRPr="00565A5A">
        <w:rPr>
          <w:rFonts w:ascii="Times New Roman" w:hAnsi="Times New Roman" w:cs="Times New Roman"/>
          <w:sz w:val="24"/>
          <w:szCs w:val="24"/>
        </w:rPr>
        <w:t xml:space="preserve">). Gen ini </w:t>
      </w:r>
      <w:r>
        <w:rPr>
          <w:rFonts w:ascii="Times New Roman" w:hAnsi="Times New Roman" w:cs="Times New Roman"/>
          <w:sz w:val="24"/>
          <w:szCs w:val="24"/>
        </w:rPr>
        <w:t>telah disisipkan di antara promoter ubiquitin dan terminator Nos di</w:t>
      </w:r>
      <w:r w:rsidRPr="00565A5A">
        <w:rPr>
          <w:rFonts w:ascii="Times New Roman" w:hAnsi="Times New Roman" w:cs="Times New Roman"/>
          <w:sz w:val="24"/>
          <w:szCs w:val="24"/>
        </w:rPr>
        <w:t xml:space="preserve"> dalam vektor ekspresi pIG6 </w:t>
      </w:r>
      <w:r>
        <w:rPr>
          <w:rFonts w:ascii="Times New Roman" w:hAnsi="Times New Roman" w:cs="Times New Roman"/>
          <w:sz w:val="24"/>
          <w:szCs w:val="24"/>
        </w:rPr>
        <w:t>membentuk</w:t>
      </w:r>
      <w:r w:rsidRPr="00565A5A">
        <w:rPr>
          <w:rFonts w:ascii="Times New Roman" w:hAnsi="Times New Roman" w:cs="Times New Roman"/>
          <w:sz w:val="24"/>
          <w:szCs w:val="24"/>
        </w:rPr>
        <w:t xml:space="preserve"> ve</w:t>
      </w:r>
      <w:r>
        <w:rPr>
          <w:rFonts w:ascii="Times New Roman" w:hAnsi="Times New Roman" w:cs="Times New Roman"/>
          <w:sz w:val="24"/>
          <w:szCs w:val="24"/>
        </w:rPr>
        <w:t>k</w:t>
      </w:r>
      <w:r w:rsidRPr="00565A5A">
        <w:rPr>
          <w:rFonts w:ascii="Times New Roman" w:hAnsi="Times New Roman" w:cs="Times New Roman"/>
          <w:sz w:val="24"/>
          <w:szCs w:val="24"/>
        </w:rPr>
        <w:t>tor ekspresi pIG6-MaMt2 (Anggraito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65A5A">
        <w:rPr>
          <w:rFonts w:ascii="Times New Roman" w:hAnsi="Times New Roman" w:cs="Times New Roman"/>
          <w:sz w:val="24"/>
          <w:szCs w:val="24"/>
        </w:rPr>
        <w:t xml:space="preserve"> 2012). Penelitian ini bertujuan untuk </w:t>
      </w:r>
      <w:r>
        <w:rPr>
          <w:rFonts w:ascii="Times New Roman" w:hAnsi="Times New Roman" w:cs="Times New Roman"/>
          <w:sz w:val="24"/>
          <w:szCs w:val="24"/>
        </w:rPr>
        <w:t xml:space="preserve">mendapatkan </w:t>
      </w:r>
      <w:proofErr w:type="gramStart"/>
      <w:r>
        <w:rPr>
          <w:rFonts w:ascii="Times New Roman" w:hAnsi="Times New Roman" w:cs="Times New Roman"/>
          <w:sz w:val="24"/>
          <w:szCs w:val="24"/>
        </w:rPr>
        <w:t>tunas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5A5A">
        <w:rPr>
          <w:rFonts w:ascii="Times New Roman" w:hAnsi="Times New Roman" w:cs="Times New Roman"/>
          <w:sz w:val="24"/>
          <w:szCs w:val="24"/>
        </w:rPr>
        <w:t>tanaman jarak pagar (</w:t>
      </w:r>
      <w:r w:rsidRPr="00565A5A">
        <w:rPr>
          <w:rFonts w:ascii="Times New Roman" w:hAnsi="Times New Roman" w:cs="Times New Roman"/>
          <w:i/>
          <w:sz w:val="24"/>
          <w:szCs w:val="24"/>
        </w:rPr>
        <w:t xml:space="preserve">Jatropha curcas </w:t>
      </w:r>
      <w:r w:rsidRPr="00565A5A">
        <w:rPr>
          <w:rFonts w:ascii="Times New Roman" w:hAnsi="Times New Roman" w:cs="Times New Roman"/>
          <w:sz w:val="24"/>
          <w:szCs w:val="24"/>
        </w:rPr>
        <w:t xml:space="preserve">L.) </w:t>
      </w:r>
      <w:r>
        <w:rPr>
          <w:rFonts w:ascii="Times New Roman" w:hAnsi="Times New Roman" w:cs="Times New Roman"/>
          <w:sz w:val="24"/>
          <w:szCs w:val="24"/>
        </w:rPr>
        <w:t xml:space="preserve">transgenik yang mengandung transgen </w:t>
      </w:r>
      <w:r w:rsidRPr="00400B99">
        <w:rPr>
          <w:rFonts w:ascii="Times New Roman" w:hAnsi="Times New Roman" w:cs="Times New Roman"/>
          <w:i/>
          <w:sz w:val="24"/>
          <w:szCs w:val="24"/>
        </w:rPr>
        <w:t>MaMt2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707EC" w:rsidRDefault="001707EC" w:rsidP="001707EC">
      <w:pPr>
        <w:tabs>
          <w:tab w:val="left" w:pos="567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707EC" w:rsidRDefault="001707EC" w:rsidP="0006751C">
      <w:pPr>
        <w:spacing w:before="120"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5A5A">
        <w:rPr>
          <w:rFonts w:ascii="Times New Roman" w:hAnsi="Times New Roman" w:cs="Times New Roman"/>
          <w:b/>
          <w:sz w:val="24"/>
          <w:szCs w:val="24"/>
        </w:rPr>
        <w:t>METODE</w:t>
      </w:r>
      <w:r w:rsidR="00A344C5">
        <w:rPr>
          <w:rFonts w:ascii="Times New Roman" w:hAnsi="Times New Roman" w:cs="Times New Roman"/>
          <w:b/>
          <w:sz w:val="24"/>
          <w:szCs w:val="24"/>
        </w:rPr>
        <w:t xml:space="preserve"> PENELITIAN</w:t>
      </w:r>
    </w:p>
    <w:p w:rsidR="001707EC" w:rsidRDefault="001707EC" w:rsidP="0006751C">
      <w:pPr>
        <w:spacing w:after="120" w:line="360" w:lineRule="auto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J</w:t>
      </w:r>
      <w:r w:rsidRPr="00565A5A">
        <w:rPr>
          <w:rFonts w:ascii="Times New Roman" w:hAnsi="Times New Roman" w:cs="Times New Roman"/>
          <w:sz w:val="24"/>
          <w:szCs w:val="24"/>
        </w:rPr>
        <w:t xml:space="preserve">arak pagar kultivar IP-2P </w:t>
      </w:r>
      <w:r>
        <w:rPr>
          <w:rFonts w:ascii="Times New Roman" w:hAnsi="Times New Roman" w:cs="Times New Roman"/>
          <w:sz w:val="24"/>
          <w:szCs w:val="24"/>
        </w:rPr>
        <w:t>digunakan sebagai bahan tanaman.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5A5A">
        <w:rPr>
          <w:rFonts w:ascii="Times New Roman" w:hAnsi="Times New Roman" w:cs="Times New Roman"/>
          <w:sz w:val="24"/>
          <w:szCs w:val="24"/>
        </w:rPr>
        <w:t>Bakteri</w:t>
      </w:r>
      <w:r w:rsidR="002C225A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565A5A">
        <w:rPr>
          <w:rFonts w:ascii="Times New Roman" w:hAnsi="Times New Roman" w:cs="Times New Roman"/>
          <w:sz w:val="24"/>
          <w:szCs w:val="24"/>
        </w:rPr>
        <w:t xml:space="preserve"> </w:t>
      </w:r>
      <w:r w:rsidRPr="00565A5A">
        <w:rPr>
          <w:rFonts w:ascii="Times New Roman" w:hAnsi="Times New Roman" w:cs="Times New Roman"/>
          <w:i/>
          <w:sz w:val="24"/>
          <w:szCs w:val="24"/>
        </w:rPr>
        <w:t>A. tumefaciens</w:t>
      </w:r>
      <w:r w:rsidRPr="00565A5A">
        <w:rPr>
          <w:rFonts w:ascii="Times New Roman" w:hAnsi="Times New Roman" w:cs="Times New Roman"/>
          <w:sz w:val="24"/>
          <w:szCs w:val="24"/>
        </w:rPr>
        <w:t xml:space="preserve"> strain LBA440</w:t>
      </w:r>
      <w:r>
        <w:rPr>
          <w:rFonts w:ascii="Times New Roman" w:hAnsi="Times New Roman" w:cs="Times New Roman"/>
          <w:sz w:val="24"/>
          <w:szCs w:val="24"/>
        </w:rPr>
        <w:t>4 yang mengandung plasmid pIG6-Ma</w:t>
      </w:r>
      <w:r w:rsidRPr="00565A5A">
        <w:rPr>
          <w:rFonts w:ascii="Times New Roman" w:hAnsi="Times New Roman" w:cs="Times New Roman"/>
          <w:sz w:val="24"/>
          <w:szCs w:val="24"/>
        </w:rPr>
        <w:t>Mt2</w:t>
      </w:r>
      <w:r>
        <w:rPr>
          <w:rFonts w:ascii="Times New Roman" w:hAnsi="Times New Roman" w:cs="Times New Roman"/>
          <w:sz w:val="24"/>
          <w:szCs w:val="24"/>
        </w:rPr>
        <w:t xml:space="preserve"> (Anggraito, 2012)</w:t>
      </w:r>
      <w:r w:rsidRPr="00565A5A">
        <w:rPr>
          <w:rFonts w:ascii="Times New Roman" w:hAnsi="Times New Roman" w:cs="Times New Roman"/>
          <w:sz w:val="24"/>
          <w:szCs w:val="24"/>
        </w:rPr>
        <w:t xml:space="preserve"> digunakan </w:t>
      </w:r>
      <w:r>
        <w:rPr>
          <w:rFonts w:ascii="Times New Roman" w:hAnsi="Times New Roman" w:cs="Times New Roman"/>
          <w:sz w:val="24"/>
          <w:szCs w:val="24"/>
        </w:rPr>
        <w:t xml:space="preserve">untuk melakukan </w:t>
      </w:r>
      <w:r w:rsidRPr="00565A5A">
        <w:rPr>
          <w:rFonts w:ascii="Times New Roman" w:hAnsi="Times New Roman" w:cs="Times New Roman"/>
          <w:sz w:val="24"/>
          <w:szCs w:val="24"/>
        </w:rPr>
        <w:t>transformasi</w:t>
      </w:r>
      <w:r>
        <w:rPr>
          <w:rFonts w:ascii="Times New Roman" w:hAnsi="Times New Roman" w:cs="Times New Roman"/>
          <w:sz w:val="24"/>
          <w:szCs w:val="24"/>
        </w:rPr>
        <w:t xml:space="preserve"> pada tanaman jarak pagar. Daerah T-DNA dari plasmid pIG6-MaMt2 </w:t>
      </w:r>
      <w:r w:rsidRPr="00565A5A">
        <w:rPr>
          <w:rFonts w:ascii="Times New Roman" w:hAnsi="Times New Roman" w:cs="Times New Roman"/>
          <w:sz w:val="24"/>
          <w:szCs w:val="24"/>
        </w:rPr>
        <w:t xml:space="preserve">mengandung gen </w:t>
      </w:r>
      <w:r w:rsidRPr="00565A5A">
        <w:rPr>
          <w:rFonts w:ascii="Times New Roman" w:hAnsi="Times New Roman" w:cs="Times New Roman"/>
          <w:i/>
          <w:sz w:val="24"/>
          <w:szCs w:val="24"/>
        </w:rPr>
        <w:t>MaMt2</w:t>
      </w:r>
      <w:r>
        <w:rPr>
          <w:rFonts w:ascii="Times New Roman" w:hAnsi="Times New Roman" w:cs="Times New Roman"/>
          <w:sz w:val="24"/>
          <w:szCs w:val="24"/>
        </w:rPr>
        <w:t xml:space="preserve"> (Suharsono </w:t>
      </w:r>
      <w:r w:rsidR="0006751C">
        <w:rPr>
          <w:rFonts w:ascii="Times New Roman" w:hAnsi="Times New Roman" w:cs="Times New Roman"/>
          <w:i/>
          <w:sz w:val="24"/>
          <w:szCs w:val="24"/>
        </w:rPr>
        <w:t>et al.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2009b) yang difusikan dengan promoter ubiquitin dan terminator Nos, dan</w:t>
      </w:r>
      <w:r w:rsidRPr="00565A5A">
        <w:rPr>
          <w:rFonts w:ascii="Times New Roman" w:hAnsi="Times New Roman" w:cs="Times New Roman"/>
          <w:sz w:val="24"/>
          <w:szCs w:val="24"/>
        </w:rPr>
        <w:t xml:space="preserve"> gen penanda seleksi </w:t>
      </w:r>
      <w:r w:rsidRPr="00565A5A">
        <w:rPr>
          <w:rFonts w:ascii="Times New Roman" w:hAnsi="Times New Roman" w:cs="Times New Roman"/>
          <w:i/>
          <w:sz w:val="24"/>
          <w:szCs w:val="24"/>
        </w:rPr>
        <w:t xml:space="preserve">hptII </w:t>
      </w:r>
      <w:r w:rsidRPr="00565A5A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h</w:t>
      </w:r>
      <w:r w:rsidRPr="00565A5A">
        <w:rPr>
          <w:rFonts w:ascii="Times New Roman" w:hAnsi="Times New Roman" w:cs="Times New Roman"/>
          <w:i/>
          <w:sz w:val="24"/>
          <w:szCs w:val="24"/>
        </w:rPr>
        <w:t>ygromycin phosphotransferase)</w:t>
      </w:r>
      <w:r w:rsidRPr="003B076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P</w:t>
      </w:r>
      <w:r w:rsidRPr="003B0766">
        <w:rPr>
          <w:rFonts w:ascii="Times New Roman" w:hAnsi="Times New Roman" w:cs="Times New Roman"/>
          <w:sz w:val="24"/>
          <w:szCs w:val="24"/>
        </w:rPr>
        <w:t>rimer spesifik UbiQF</w:t>
      </w:r>
      <w:r w:rsidR="0006751C">
        <w:rPr>
          <w:rFonts w:ascii="Times New Roman" w:hAnsi="Times New Roman" w:cs="Times New Roman"/>
          <w:sz w:val="24"/>
          <w:szCs w:val="24"/>
        </w:rPr>
        <w:t xml:space="preserve"> </w:t>
      </w:r>
      <w:r w:rsidRPr="003B0766">
        <w:rPr>
          <w:rFonts w:ascii="Times New Roman" w:hAnsi="Times New Roman" w:cs="Times New Roman"/>
          <w:sz w:val="24"/>
          <w:szCs w:val="24"/>
        </w:rPr>
        <w:t>(5’-TGAT</w:t>
      </w:r>
      <w:r w:rsidR="0006751C">
        <w:rPr>
          <w:rFonts w:ascii="Times New Roman" w:hAnsi="Times New Roman" w:cs="Times New Roman"/>
          <w:sz w:val="24"/>
          <w:szCs w:val="24"/>
        </w:rPr>
        <w:t xml:space="preserve"> </w:t>
      </w:r>
      <w:r w:rsidRPr="003B0766">
        <w:rPr>
          <w:rFonts w:ascii="Times New Roman" w:hAnsi="Times New Roman" w:cs="Times New Roman"/>
          <w:sz w:val="24"/>
          <w:szCs w:val="24"/>
        </w:rPr>
        <w:t>GATGTGGTCTGGGTTGG-3’) dan NosTR</w:t>
      </w:r>
      <w:r w:rsidR="0006751C">
        <w:rPr>
          <w:rFonts w:ascii="Times New Roman" w:hAnsi="Times New Roman" w:cs="Times New Roman"/>
          <w:sz w:val="24"/>
          <w:szCs w:val="24"/>
        </w:rPr>
        <w:t xml:space="preserve"> </w:t>
      </w:r>
      <w:r w:rsidRPr="003B0766">
        <w:rPr>
          <w:rFonts w:ascii="Times New Roman" w:hAnsi="Times New Roman" w:cs="Times New Roman"/>
          <w:sz w:val="24"/>
          <w:szCs w:val="24"/>
        </w:rPr>
        <w:t>(5’-CTCATAAATAACGTCATGCA</w:t>
      </w:r>
      <w:r w:rsidR="0006751C">
        <w:rPr>
          <w:rFonts w:ascii="Times New Roman" w:hAnsi="Times New Roman" w:cs="Times New Roman"/>
          <w:sz w:val="24"/>
          <w:szCs w:val="24"/>
        </w:rPr>
        <w:t xml:space="preserve"> </w:t>
      </w:r>
      <w:r w:rsidRPr="003B0766">
        <w:rPr>
          <w:rFonts w:ascii="Times New Roman" w:hAnsi="Times New Roman" w:cs="Times New Roman"/>
          <w:sz w:val="24"/>
          <w:szCs w:val="24"/>
        </w:rPr>
        <w:t>TTACA-3’) serta primer spesifik SMt2F</w:t>
      </w:r>
      <w:r w:rsidR="0006751C">
        <w:rPr>
          <w:rFonts w:ascii="Times New Roman" w:hAnsi="Times New Roman" w:cs="Times New Roman"/>
          <w:sz w:val="24"/>
          <w:szCs w:val="24"/>
        </w:rPr>
        <w:t xml:space="preserve"> </w:t>
      </w:r>
      <w:r w:rsidRPr="003B0766">
        <w:rPr>
          <w:rFonts w:ascii="Times New Roman" w:hAnsi="Times New Roman" w:cs="Times New Roman"/>
          <w:sz w:val="24"/>
          <w:szCs w:val="24"/>
        </w:rPr>
        <w:t>(5’-TCATGGATCCATGTCTTGCTGTGG</w:t>
      </w:r>
      <w:r>
        <w:rPr>
          <w:rFonts w:ascii="Times New Roman" w:hAnsi="Times New Roman" w:cs="Times New Roman"/>
          <w:sz w:val="24"/>
          <w:szCs w:val="24"/>
        </w:rPr>
        <w:t>AGG-3’)</w:t>
      </w:r>
      <w:r w:rsidR="002C225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dan NosTR</w:t>
      </w:r>
      <w:r w:rsidR="00B6175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(5’-CTCATAA</w:t>
      </w:r>
      <w:r w:rsidR="00B6175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AT</w:t>
      </w:r>
      <w:r w:rsidRPr="003B0766">
        <w:rPr>
          <w:rFonts w:ascii="Times New Roman" w:hAnsi="Times New Roman" w:cs="Times New Roman"/>
          <w:sz w:val="24"/>
          <w:szCs w:val="24"/>
        </w:rPr>
        <w:t>AACGTCATGCATTACA-3’)</w:t>
      </w:r>
      <w:r>
        <w:rPr>
          <w:rFonts w:ascii="Times New Roman" w:hAnsi="Times New Roman" w:cs="Times New Roman"/>
          <w:sz w:val="24"/>
          <w:szCs w:val="24"/>
        </w:rPr>
        <w:t xml:space="preserve"> digunakan untuk mengetahui keberadaan gen </w:t>
      </w:r>
      <w:r>
        <w:rPr>
          <w:rFonts w:ascii="Times New Roman" w:hAnsi="Times New Roman" w:cs="Times New Roman"/>
          <w:i/>
          <w:sz w:val="24"/>
          <w:szCs w:val="24"/>
        </w:rPr>
        <w:t>MaMt2</w:t>
      </w:r>
      <w:r w:rsidRPr="003B0766">
        <w:rPr>
          <w:rFonts w:ascii="Times New Roman" w:hAnsi="Times New Roman" w:cs="Times New Roman"/>
          <w:sz w:val="24"/>
          <w:szCs w:val="24"/>
        </w:rPr>
        <w:t>.</w:t>
      </w:r>
      <w:r w:rsidRPr="009F773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1707EC" w:rsidRDefault="001707EC" w:rsidP="001707EC">
      <w:pPr>
        <w:pStyle w:val="Heading3"/>
        <w:tabs>
          <w:tab w:val="left" w:pos="567"/>
        </w:tabs>
        <w:spacing w:before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Toc303664454"/>
      <w:r w:rsidRPr="00565A5A">
        <w:rPr>
          <w:rFonts w:ascii="Times New Roman" w:hAnsi="Times New Roman" w:cs="Times New Roman"/>
          <w:sz w:val="24"/>
          <w:szCs w:val="24"/>
        </w:rPr>
        <w:t>Sterilisasi dan Pengecambahan biji</w:t>
      </w:r>
      <w:bookmarkEnd w:id="0"/>
    </w:p>
    <w:p w:rsidR="001707EC" w:rsidRDefault="001707EC" w:rsidP="0006751C">
      <w:pPr>
        <w:spacing w:after="120"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5A5A">
        <w:rPr>
          <w:rFonts w:ascii="Times New Roman" w:hAnsi="Times New Roman" w:cs="Times New Roman"/>
          <w:sz w:val="24"/>
          <w:szCs w:val="24"/>
        </w:rPr>
        <w:t xml:space="preserve">Biji jarak pagar kultivar IP-2P yang telah dipisahkan dari kulit cangkang disterilisasi dengan pencelupan ke dalam EtOH 70% selama 30 detik dan direndam pada larutan kloroks 30% selama 30 menit </w:t>
      </w:r>
      <w:r>
        <w:rPr>
          <w:rFonts w:ascii="Times New Roman" w:hAnsi="Times New Roman" w:cs="Times New Roman"/>
          <w:sz w:val="24"/>
          <w:szCs w:val="24"/>
        </w:rPr>
        <w:t xml:space="preserve">yang </w:t>
      </w:r>
      <w:r w:rsidRPr="00565A5A">
        <w:rPr>
          <w:rFonts w:ascii="Times New Roman" w:hAnsi="Times New Roman" w:cs="Times New Roman"/>
          <w:sz w:val="24"/>
          <w:szCs w:val="24"/>
        </w:rPr>
        <w:t xml:space="preserve">selanjutnya dibilas dengan air steril sebanyak </w:t>
      </w:r>
      <w:proofErr w:type="gramStart"/>
      <w:r w:rsidRPr="00565A5A">
        <w:rPr>
          <w:rFonts w:ascii="Times New Roman" w:hAnsi="Times New Roman" w:cs="Times New Roman"/>
          <w:sz w:val="24"/>
          <w:szCs w:val="24"/>
        </w:rPr>
        <w:t>lima</w:t>
      </w:r>
      <w:proofErr w:type="gramEnd"/>
      <w:r w:rsidRPr="00565A5A">
        <w:rPr>
          <w:rFonts w:ascii="Times New Roman" w:hAnsi="Times New Roman" w:cs="Times New Roman"/>
          <w:sz w:val="24"/>
          <w:szCs w:val="24"/>
        </w:rPr>
        <w:t xml:space="preserve"> kali. </w:t>
      </w:r>
      <w:proofErr w:type="gramStart"/>
      <w:r w:rsidRPr="00565A5A">
        <w:rPr>
          <w:rFonts w:ascii="Times New Roman" w:hAnsi="Times New Roman" w:cs="Times New Roman"/>
          <w:sz w:val="24"/>
          <w:szCs w:val="24"/>
        </w:rPr>
        <w:t xml:space="preserve">Biji yang steril kemudian dikecambahkan </w:t>
      </w:r>
      <w:r>
        <w:rPr>
          <w:rFonts w:ascii="Times New Roman" w:hAnsi="Times New Roman" w:cs="Times New Roman"/>
          <w:sz w:val="24"/>
          <w:szCs w:val="24"/>
        </w:rPr>
        <w:t xml:space="preserve">di </w:t>
      </w:r>
      <w:r w:rsidRPr="00565A5A">
        <w:rPr>
          <w:rFonts w:ascii="Times New Roman" w:hAnsi="Times New Roman" w:cs="Times New Roman"/>
          <w:sz w:val="24"/>
          <w:szCs w:val="24"/>
        </w:rPr>
        <w:t xml:space="preserve">media ½ MS pada kondisi </w:t>
      </w:r>
      <w:r>
        <w:rPr>
          <w:rFonts w:ascii="Times New Roman" w:hAnsi="Times New Roman" w:cs="Times New Roman"/>
          <w:sz w:val="24"/>
          <w:szCs w:val="24"/>
        </w:rPr>
        <w:t xml:space="preserve">pencahayaan </w:t>
      </w:r>
      <w:r w:rsidRPr="00565A5A">
        <w:rPr>
          <w:rFonts w:ascii="Times New Roman" w:hAnsi="Times New Roman" w:cs="Times New Roman"/>
          <w:sz w:val="24"/>
          <w:szCs w:val="24"/>
        </w:rPr>
        <w:t>dengan suhu 25</w:t>
      </w:r>
      <w:r w:rsidR="002B2585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Pr="00565A5A">
        <w:rPr>
          <w:rFonts w:ascii="Times New Roman" w:hAnsi="Times New Roman" w:cs="Times New Roman"/>
          <w:sz w:val="24"/>
          <w:szCs w:val="24"/>
        </w:rPr>
        <w:t xml:space="preserve">C secara terus menerus </w:t>
      </w:r>
      <w:r w:rsidRPr="00565A5A">
        <w:rPr>
          <w:rFonts w:ascii="Times New Roman" w:hAnsi="Times New Roman" w:cs="Times New Roman"/>
          <w:sz w:val="24"/>
          <w:szCs w:val="24"/>
        </w:rPr>
        <w:lastRenderedPageBreak/>
        <w:t>selama dua minggu.</w:t>
      </w:r>
      <w:proofErr w:type="gramEnd"/>
      <w:r w:rsidRPr="00565A5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65A5A">
        <w:rPr>
          <w:rFonts w:ascii="Times New Roman" w:hAnsi="Times New Roman" w:cs="Times New Roman"/>
          <w:sz w:val="24"/>
          <w:szCs w:val="24"/>
        </w:rPr>
        <w:t>Kotiledon dipisahkan dari kecambah dan dipotong dengan ukuran 0.7 x 0.7 cm dan selanjutnya digunakan sebagai eksplan.</w:t>
      </w:r>
      <w:proofErr w:type="gramEnd"/>
      <w:r w:rsidRPr="00565A5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07EC" w:rsidRDefault="001707EC" w:rsidP="001707EC">
      <w:pPr>
        <w:pStyle w:val="Heading3"/>
        <w:tabs>
          <w:tab w:val="left" w:pos="567"/>
        </w:tabs>
        <w:spacing w:before="0" w:line="360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Inokulasi eksplan dengan </w:t>
      </w:r>
      <w:r>
        <w:rPr>
          <w:rFonts w:ascii="Times New Roman" w:hAnsi="Times New Roman" w:cs="Times New Roman"/>
          <w:i/>
          <w:sz w:val="24"/>
          <w:szCs w:val="24"/>
        </w:rPr>
        <w:t>Agrobacterium tumefaciens</w:t>
      </w:r>
    </w:p>
    <w:p w:rsidR="001707EC" w:rsidRPr="00565A5A" w:rsidRDefault="001707EC" w:rsidP="0006751C">
      <w:pPr>
        <w:spacing w:after="120"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Satu koloni</w:t>
      </w:r>
      <w:r w:rsidRPr="00565A5A">
        <w:rPr>
          <w:rFonts w:ascii="Times New Roman" w:hAnsi="Times New Roman" w:cs="Times New Roman"/>
          <w:sz w:val="24"/>
          <w:szCs w:val="24"/>
        </w:rPr>
        <w:t xml:space="preserve"> </w:t>
      </w:r>
      <w:r w:rsidRPr="00565A5A">
        <w:rPr>
          <w:rFonts w:ascii="Times New Roman" w:hAnsi="Times New Roman" w:cs="Times New Roman"/>
          <w:i/>
          <w:sz w:val="24"/>
          <w:szCs w:val="24"/>
        </w:rPr>
        <w:t xml:space="preserve">A. tumefaciens </w:t>
      </w:r>
      <w:r w:rsidRPr="00565A5A">
        <w:rPr>
          <w:rFonts w:ascii="Times New Roman" w:hAnsi="Times New Roman" w:cs="Times New Roman"/>
          <w:sz w:val="24"/>
          <w:szCs w:val="24"/>
        </w:rPr>
        <w:t>yang mengandun</w:t>
      </w:r>
      <w:r>
        <w:rPr>
          <w:rFonts w:ascii="Times New Roman" w:hAnsi="Times New Roman" w:cs="Times New Roman"/>
          <w:sz w:val="24"/>
          <w:szCs w:val="24"/>
        </w:rPr>
        <w:t>g plasmid pIG6-Ma</w:t>
      </w:r>
      <w:r w:rsidRPr="00565A5A">
        <w:rPr>
          <w:rFonts w:ascii="Times New Roman" w:hAnsi="Times New Roman" w:cs="Times New Roman"/>
          <w:sz w:val="24"/>
          <w:szCs w:val="24"/>
        </w:rPr>
        <w:t>Mt2 ditumbuhkan pada 20 ml media cair LB yang mengandung antibiotik 100 mg l</w:t>
      </w:r>
      <w:r w:rsidRPr="00565A5A">
        <w:rPr>
          <w:rFonts w:ascii="Times New Roman" w:hAnsi="Times New Roman" w:cs="Times New Roman"/>
          <w:sz w:val="24"/>
          <w:szCs w:val="24"/>
          <w:vertAlign w:val="superscript"/>
        </w:rPr>
        <w:t xml:space="preserve">-1 </w:t>
      </w:r>
      <w:r w:rsidRPr="00565A5A">
        <w:rPr>
          <w:rFonts w:ascii="Times New Roman" w:hAnsi="Times New Roman" w:cs="Times New Roman"/>
          <w:sz w:val="24"/>
          <w:szCs w:val="24"/>
        </w:rPr>
        <w:t>streptomisin dan 50 mg l</w:t>
      </w:r>
      <w:r w:rsidRPr="00565A5A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Pr="00565A5A">
        <w:rPr>
          <w:rFonts w:ascii="Times New Roman" w:hAnsi="Times New Roman" w:cs="Times New Roman"/>
          <w:sz w:val="24"/>
          <w:szCs w:val="24"/>
        </w:rPr>
        <w:t xml:space="preserve"> kanamisin pada kondisi gelap selama 24 jam dengan penggoyangan. Kultur bakteri selanjutnya disentrifugasi dengan kecepatan </w:t>
      </w:r>
      <w:r w:rsidR="002B2585">
        <w:rPr>
          <w:rFonts w:ascii="Times New Roman" w:hAnsi="Times New Roman" w:cs="Times New Roman"/>
          <w:sz w:val="24"/>
          <w:szCs w:val="24"/>
        </w:rPr>
        <w:t xml:space="preserve">     </w:t>
      </w:r>
      <w:r w:rsidRPr="00565A5A">
        <w:rPr>
          <w:rFonts w:ascii="Times New Roman" w:hAnsi="Times New Roman" w:cs="Times New Roman"/>
          <w:sz w:val="24"/>
          <w:szCs w:val="24"/>
        </w:rPr>
        <w:t>5000 rpm (</w:t>
      </w:r>
      <w:r w:rsidRPr="00565A5A">
        <w:rPr>
          <w:rFonts w:ascii="Times New Roman" w:hAnsi="Times New Roman" w:cs="Times New Roman"/>
          <w:i/>
          <w:sz w:val="24"/>
          <w:szCs w:val="24"/>
        </w:rPr>
        <w:t xml:space="preserve">Jouan centrifuge </w:t>
      </w:r>
      <w:r>
        <w:rPr>
          <w:rFonts w:ascii="Times New Roman" w:hAnsi="Times New Roman" w:cs="Times New Roman"/>
          <w:i/>
          <w:sz w:val="24"/>
          <w:szCs w:val="24"/>
        </w:rPr>
        <w:t>BR4i</w:t>
      </w:r>
      <w:r w:rsidRPr="00565A5A">
        <w:rPr>
          <w:rFonts w:ascii="Times New Roman" w:hAnsi="Times New Roman" w:cs="Times New Roman"/>
          <w:sz w:val="24"/>
          <w:szCs w:val="24"/>
        </w:rPr>
        <w:t xml:space="preserve">) selama 10 menit untuk memperoleh endapan sel bakteri yang terpisah dari media cair LB. Bakteri selanjutnya dilarutkan </w:t>
      </w:r>
      <w:r>
        <w:rPr>
          <w:rFonts w:ascii="Times New Roman" w:hAnsi="Times New Roman" w:cs="Times New Roman"/>
          <w:sz w:val="24"/>
          <w:szCs w:val="24"/>
        </w:rPr>
        <w:t>di</w:t>
      </w:r>
      <w:r w:rsidRPr="00565A5A">
        <w:rPr>
          <w:rFonts w:ascii="Times New Roman" w:hAnsi="Times New Roman" w:cs="Times New Roman"/>
          <w:sz w:val="24"/>
          <w:szCs w:val="24"/>
        </w:rPr>
        <w:t xml:space="preserve"> </w:t>
      </w:r>
      <w:r w:rsidR="002B2585">
        <w:rPr>
          <w:rFonts w:ascii="Times New Roman" w:hAnsi="Times New Roman" w:cs="Times New Roman"/>
          <w:sz w:val="24"/>
          <w:szCs w:val="24"/>
        </w:rPr>
        <w:t xml:space="preserve">   </w:t>
      </w:r>
      <w:r w:rsidRPr="00565A5A">
        <w:rPr>
          <w:rFonts w:ascii="Times New Roman" w:hAnsi="Times New Roman" w:cs="Times New Roman"/>
          <w:sz w:val="24"/>
          <w:szCs w:val="24"/>
        </w:rPr>
        <w:t>20 ml media inokulasi cair (media MS dengan kandungan 1.5 mg l</w:t>
      </w:r>
      <w:r w:rsidRPr="00565A5A">
        <w:rPr>
          <w:rFonts w:ascii="Times New Roman" w:hAnsi="Times New Roman" w:cs="Times New Roman"/>
          <w:sz w:val="24"/>
          <w:szCs w:val="24"/>
          <w:vertAlign w:val="superscript"/>
        </w:rPr>
        <w:t xml:space="preserve">-1 </w:t>
      </w:r>
      <w:r w:rsidRPr="00565A5A">
        <w:rPr>
          <w:rFonts w:ascii="Times New Roman" w:hAnsi="Times New Roman" w:cs="Times New Roman"/>
          <w:sz w:val="24"/>
          <w:szCs w:val="24"/>
        </w:rPr>
        <w:t>BA, 0.05 mg l</w:t>
      </w:r>
      <w:r w:rsidRPr="00565A5A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Pr="00565A5A">
        <w:rPr>
          <w:rFonts w:ascii="Times New Roman" w:hAnsi="Times New Roman" w:cs="Times New Roman"/>
          <w:sz w:val="24"/>
          <w:szCs w:val="24"/>
        </w:rPr>
        <w:t xml:space="preserve"> IBA dan 20 mg l</w:t>
      </w:r>
      <w:r w:rsidRPr="00565A5A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Pr="00565A5A">
        <w:rPr>
          <w:rFonts w:ascii="Times New Roman" w:hAnsi="Times New Roman" w:cs="Times New Roman"/>
          <w:sz w:val="24"/>
          <w:szCs w:val="24"/>
        </w:rPr>
        <w:t xml:space="preserve"> asetosiringone) hingga diperoleh kerapatan optik 0.4–0.5 pada OD</w:t>
      </w:r>
      <w:r w:rsidRPr="00565A5A">
        <w:rPr>
          <w:rFonts w:ascii="Times New Roman" w:hAnsi="Times New Roman" w:cs="Times New Roman"/>
          <w:sz w:val="24"/>
          <w:szCs w:val="24"/>
          <w:vertAlign w:val="subscript"/>
        </w:rPr>
        <w:t>600</w:t>
      </w:r>
      <w:r w:rsidRPr="00565A5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707EC" w:rsidRPr="00565A5A" w:rsidRDefault="001707EC" w:rsidP="0006751C">
      <w:pPr>
        <w:spacing w:after="12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65A5A">
        <w:rPr>
          <w:rFonts w:ascii="Times New Roman" w:hAnsi="Times New Roman" w:cs="Times New Roman"/>
          <w:sz w:val="24"/>
          <w:szCs w:val="24"/>
        </w:rPr>
        <w:t xml:space="preserve">Transformasi genetik dengan menggunakan kotiledon </w:t>
      </w:r>
      <w:r>
        <w:rPr>
          <w:rFonts w:ascii="Times New Roman" w:hAnsi="Times New Roman" w:cs="Times New Roman"/>
          <w:sz w:val="24"/>
          <w:szCs w:val="24"/>
        </w:rPr>
        <w:t xml:space="preserve">dari kecambah </w:t>
      </w:r>
      <w:r w:rsidRPr="00565A5A">
        <w:rPr>
          <w:rFonts w:ascii="Times New Roman" w:hAnsi="Times New Roman" w:cs="Times New Roman"/>
          <w:sz w:val="24"/>
          <w:szCs w:val="24"/>
        </w:rPr>
        <w:t xml:space="preserve">sebagai eksplan dilakukan dengan mengikuti metode </w:t>
      </w:r>
      <w:r>
        <w:rPr>
          <w:rFonts w:ascii="Times New Roman" w:hAnsi="Times New Roman" w:cs="Times New Roman"/>
          <w:sz w:val="24"/>
          <w:szCs w:val="24"/>
        </w:rPr>
        <w:t>Kajikawa</w:t>
      </w:r>
      <w:r w:rsidRPr="00565A5A">
        <w:rPr>
          <w:rFonts w:ascii="Times New Roman" w:hAnsi="Times New Roman" w:cs="Times New Roman"/>
          <w:sz w:val="24"/>
          <w:szCs w:val="24"/>
        </w:rPr>
        <w:t xml:space="preserve"> </w:t>
      </w:r>
      <w:r w:rsidRPr="00565A5A">
        <w:rPr>
          <w:rFonts w:ascii="Times New Roman" w:hAnsi="Times New Roman" w:cs="Times New Roman"/>
          <w:i/>
          <w:sz w:val="24"/>
          <w:szCs w:val="24"/>
        </w:rPr>
        <w:t>et al.</w:t>
      </w:r>
      <w:r w:rsidRPr="00565A5A">
        <w:rPr>
          <w:rFonts w:ascii="Times New Roman" w:hAnsi="Times New Roman" w:cs="Times New Roman"/>
          <w:sz w:val="24"/>
          <w:szCs w:val="24"/>
        </w:rPr>
        <w:t xml:space="preserve"> (20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565A5A">
        <w:rPr>
          <w:rFonts w:ascii="Times New Roman" w:hAnsi="Times New Roman" w:cs="Times New Roman"/>
          <w:sz w:val="24"/>
          <w:szCs w:val="24"/>
        </w:rPr>
        <w:t>).</w:t>
      </w:r>
      <w:proofErr w:type="gramEnd"/>
      <w:r w:rsidRPr="00565A5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Untuk itu, potongan k</w:t>
      </w:r>
      <w:r w:rsidRPr="00565A5A">
        <w:rPr>
          <w:rFonts w:ascii="Times New Roman" w:hAnsi="Times New Roman" w:cs="Times New Roman"/>
          <w:sz w:val="24"/>
          <w:szCs w:val="24"/>
        </w:rPr>
        <w:t xml:space="preserve">otiledon </w:t>
      </w:r>
      <w:r>
        <w:rPr>
          <w:rFonts w:ascii="Times New Roman" w:hAnsi="Times New Roman" w:cs="Times New Roman"/>
          <w:sz w:val="24"/>
          <w:szCs w:val="24"/>
        </w:rPr>
        <w:t xml:space="preserve">dari </w:t>
      </w:r>
      <w:r w:rsidRPr="00565A5A">
        <w:rPr>
          <w:rFonts w:ascii="Times New Roman" w:hAnsi="Times New Roman" w:cs="Times New Roman"/>
          <w:sz w:val="24"/>
          <w:szCs w:val="24"/>
        </w:rPr>
        <w:t xml:space="preserve">kecambah jarak pagar selanjutnya direndam pada suspensi bakteri </w:t>
      </w:r>
      <w:r w:rsidRPr="00565A5A">
        <w:rPr>
          <w:rFonts w:ascii="Times New Roman" w:hAnsi="Times New Roman" w:cs="Times New Roman"/>
          <w:i/>
          <w:sz w:val="24"/>
          <w:szCs w:val="24"/>
        </w:rPr>
        <w:t>A. tumefaciens</w:t>
      </w:r>
      <w:r w:rsidRPr="00565A5A">
        <w:rPr>
          <w:rFonts w:ascii="Times New Roman" w:hAnsi="Times New Roman" w:cs="Times New Roman"/>
          <w:sz w:val="24"/>
          <w:szCs w:val="24"/>
        </w:rPr>
        <w:t xml:space="preserve"> selama 10 menit pada suhu ruang dengan penggoyangan.</w:t>
      </w:r>
      <w:proofErr w:type="gramEnd"/>
      <w:r w:rsidRPr="00565A5A">
        <w:rPr>
          <w:rFonts w:ascii="Times New Roman" w:hAnsi="Times New Roman" w:cs="Times New Roman"/>
          <w:sz w:val="24"/>
          <w:szCs w:val="24"/>
        </w:rPr>
        <w:t xml:space="preserve"> Kotiledon dikeringkan pada tisu steril kemudian ditanam </w:t>
      </w:r>
      <w:r>
        <w:rPr>
          <w:rFonts w:ascii="Times New Roman" w:hAnsi="Times New Roman" w:cs="Times New Roman"/>
          <w:sz w:val="24"/>
          <w:szCs w:val="24"/>
        </w:rPr>
        <w:t>di</w:t>
      </w:r>
      <w:r w:rsidRPr="00565A5A">
        <w:rPr>
          <w:rFonts w:ascii="Times New Roman" w:hAnsi="Times New Roman" w:cs="Times New Roman"/>
          <w:sz w:val="24"/>
          <w:szCs w:val="24"/>
        </w:rPr>
        <w:t xml:space="preserve"> media kokultivasi (media MS padat dengan kandungan 2 mg l</w:t>
      </w:r>
      <w:r w:rsidRPr="00565A5A">
        <w:rPr>
          <w:rFonts w:ascii="Times New Roman" w:hAnsi="Times New Roman" w:cs="Times New Roman"/>
          <w:sz w:val="24"/>
          <w:szCs w:val="24"/>
          <w:vertAlign w:val="superscript"/>
        </w:rPr>
        <w:t xml:space="preserve">-1 </w:t>
      </w:r>
      <w:r w:rsidRPr="00565A5A">
        <w:rPr>
          <w:rFonts w:ascii="Times New Roman" w:hAnsi="Times New Roman" w:cs="Times New Roman"/>
          <w:sz w:val="24"/>
          <w:szCs w:val="24"/>
        </w:rPr>
        <w:t>BA, 0.05 mg l</w:t>
      </w:r>
      <w:r w:rsidRPr="00565A5A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Pr="00565A5A">
        <w:rPr>
          <w:rFonts w:ascii="Times New Roman" w:hAnsi="Times New Roman" w:cs="Times New Roman"/>
          <w:sz w:val="24"/>
          <w:szCs w:val="24"/>
        </w:rPr>
        <w:t xml:space="preserve"> IBA dan 20 mg l</w:t>
      </w:r>
      <w:r w:rsidRPr="00565A5A">
        <w:rPr>
          <w:rFonts w:ascii="Times New Roman" w:hAnsi="Times New Roman" w:cs="Times New Roman"/>
          <w:sz w:val="24"/>
          <w:szCs w:val="24"/>
          <w:vertAlign w:val="superscript"/>
        </w:rPr>
        <w:t xml:space="preserve">-1 </w:t>
      </w:r>
      <w:r w:rsidRPr="00565A5A">
        <w:rPr>
          <w:rFonts w:ascii="Times New Roman" w:hAnsi="Times New Roman" w:cs="Times New Roman"/>
          <w:sz w:val="24"/>
          <w:szCs w:val="24"/>
        </w:rPr>
        <w:t>asetosyringone) selama 3 hari pada ruang gelap dengan suhu 25</w:t>
      </w:r>
      <w:r w:rsidR="002B2585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Pr="00565A5A">
        <w:rPr>
          <w:rFonts w:ascii="Times New Roman" w:hAnsi="Times New Roman" w:cs="Times New Roman"/>
          <w:sz w:val="24"/>
          <w:szCs w:val="24"/>
        </w:rPr>
        <w:t xml:space="preserve">C. </w:t>
      </w:r>
      <w:proofErr w:type="gramStart"/>
      <w:r w:rsidRPr="00565A5A">
        <w:rPr>
          <w:rFonts w:ascii="Times New Roman" w:hAnsi="Times New Roman" w:cs="Times New Roman"/>
          <w:sz w:val="24"/>
          <w:szCs w:val="24"/>
        </w:rPr>
        <w:t>Setelah tiga hari, eksplan dicuci dengan menggunakan air steril yang mengandung 200 mg l</w:t>
      </w:r>
      <w:r w:rsidRPr="00565A5A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Pr="00565A5A">
        <w:rPr>
          <w:rFonts w:ascii="Times New Roman" w:hAnsi="Times New Roman" w:cs="Times New Roman"/>
          <w:sz w:val="24"/>
          <w:szCs w:val="24"/>
        </w:rPr>
        <w:t xml:space="preserve"> cefotaxime.</w:t>
      </w:r>
      <w:proofErr w:type="gramEnd"/>
      <w:r w:rsidRPr="00565A5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65A5A">
        <w:rPr>
          <w:rFonts w:ascii="Times New Roman" w:hAnsi="Times New Roman" w:cs="Times New Roman"/>
          <w:sz w:val="24"/>
          <w:szCs w:val="24"/>
        </w:rPr>
        <w:t>Eksplan kemudian dipindahkan ke media</w:t>
      </w:r>
      <w:r>
        <w:rPr>
          <w:rFonts w:ascii="Times New Roman" w:hAnsi="Times New Roman" w:cs="Times New Roman"/>
          <w:sz w:val="24"/>
          <w:szCs w:val="24"/>
        </w:rPr>
        <w:t xml:space="preserve"> penginduksi kalus.</w:t>
      </w:r>
      <w:proofErr w:type="gramEnd"/>
    </w:p>
    <w:p w:rsidR="001707EC" w:rsidRDefault="001707EC" w:rsidP="001707EC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Regenerasi tunas</w:t>
      </w:r>
    </w:p>
    <w:p w:rsidR="001707EC" w:rsidRDefault="001707EC" w:rsidP="0006751C">
      <w:pPr>
        <w:spacing w:after="12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Regenerasi eksplan setelah ditransformasi dilakukan dengan mengikuti metode Kajikawa </w:t>
      </w:r>
      <w:r>
        <w:rPr>
          <w:rFonts w:ascii="Times New Roman" w:hAnsi="Times New Roman" w:cs="Times New Roman"/>
          <w:i/>
          <w:sz w:val="24"/>
          <w:szCs w:val="24"/>
        </w:rPr>
        <w:t>et al.</w:t>
      </w:r>
      <w:r>
        <w:rPr>
          <w:rFonts w:ascii="Times New Roman" w:hAnsi="Times New Roman" w:cs="Times New Roman"/>
          <w:sz w:val="24"/>
          <w:szCs w:val="24"/>
        </w:rPr>
        <w:t xml:space="preserve"> (2012) dengan beberapa modifikasi.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5A5A">
        <w:rPr>
          <w:rFonts w:ascii="Times New Roman" w:hAnsi="Times New Roman" w:cs="Times New Roman"/>
          <w:sz w:val="24"/>
          <w:szCs w:val="24"/>
        </w:rPr>
        <w:t xml:space="preserve">Setelah 3 hari di media kokultivasi, </w:t>
      </w:r>
      <w:r>
        <w:rPr>
          <w:rFonts w:ascii="Times New Roman" w:hAnsi="Times New Roman" w:cs="Times New Roman"/>
          <w:sz w:val="24"/>
          <w:szCs w:val="24"/>
        </w:rPr>
        <w:t>eksplan dipindahkan</w:t>
      </w:r>
      <w:r w:rsidRPr="00565A5A">
        <w:rPr>
          <w:rFonts w:ascii="Times New Roman" w:hAnsi="Times New Roman" w:cs="Times New Roman"/>
          <w:sz w:val="24"/>
          <w:szCs w:val="24"/>
        </w:rPr>
        <w:t xml:space="preserve"> ke media penginduksi kalus, (</w:t>
      </w:r>
      <w:r w:rsidRPr="00565A5A">
        <w:rPr>
          <w:rFonts w:ascii="Times New Roman" w:hAnsi="Times New Roman" w:cs="Times New Roman"/>
          <w:i/>
          <w:sz w:val="24"/>
          <w:szCs w:val="24"/>
        </w:rPr>
        <w:t>callus induction-</w:t>
      </w:r>
      <w:r w:rsidRPr="00565A5A">
        <w:rPr>
          <w:rFonts w:ascii="Times New Roman" w:hAnsi="Times New Roman" w:cs="Times New Roman"/>
          <w:sz w:val="24"/>
          <w:szCs w:val="24"/>
        </w:rPr>
        <w:t>CI), yaitu media MS yang mengandung 2 mg l</w:t>
      </w:r>
      <w:r w:rsidRPr="00565A5A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Pr="00565A5A">
        <w:rPr>
          <w:rFonts w:ascii="Times New Roman" w:hAnsi="Times New Roman" w:cs="Times New Roman"/>
          <w:sz w:val="24"/>
          <w:szCs w:val="24"/>
        </w:rPr>
        <w:t xml:space="preserve"> BA, 0.05 mg l</w:t>
      </w:r>
      <w:r w:rsidRPr="00565A5A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Pr="00565A5A">
        <w:rPr>
          <w:rFonts w:ascii="Times New Roman" w:hAnsi="Times New Roman" w:cs="Times New Roman"/>
          <w:sz w:val="24"/>
          <w:szCs w:val="24"/>
        </w:rPr>
        <w:t xml:space="preserve"> IBA, </w:t>
      </w:r>
      <w:r w:rsidR="002B2585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565A5A">
        <w:rPr>
          <w:rFonts w:ascii="Times New Roman" w:hAnsi="Times New Roman" w:cs="Times New Roman"/>
          <w:sz w:val="24"/>
          <w:szCs w:val="24"/>
        </w:rPr>
        <w:t xml:space="preserve"> g l</w:t>
      </w:r>
      <w:r w:rsidRPr="00565A5A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Pr="00565A5A">
        <w:rPr>
          <w:rFonts w:ascii="Times New Roman" w:hAnsi="Times New Roman" w:cs="Times New Roman"/>
          <w:sz w:val="24"/>
          <w:szCs w:val="24"/>
        </w:rPr>
        <w:t xml:space="preserve"> PVP (polivinil pirolidon), dan 100 mg l</w:t>
      </w:r>
      <w:r w:rsidRPr="00565A5A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Pr="00565A5A">
        <w:rPr>
          <w:rFonts w:ascii="Times New Roman" w:hAnsi="Times New Roman" w:cs="Times New Roman"/>
          <w:sz w:val="24"/>
          <w:szCs w:val="24"/>
        </w:rPr>
        <w:t xml:space="preserve"> cefotaxime. </w:t>
      </w:r>
      <w:proofErr w:type="gramStart"/>
      <w:r>
        <w:rPr>
          <w:rFonts w:ascii="Times New Roman" w:hAnsi="Times New Roman" w:cs="Times New Roman"/>
          <w:sz w:val="24"/>
          <w:szCs w:val="24"/>
        </w:rPr>
        <w:t>Eksplan diinkubasi di media CI selama</w:t>
      </w:r>
      <w:r w:rsidRPr="00565A5A">
        <w:rPr>
          <w:rFonts w:ascii="Times New Roman" w:hAnsi="Times New Roman" w:cs="Times New Roman"/>
          <w:sz w:val="24"/>
          <w:szCs w:val="24"/>
        </w:rPr>
        <w:t xml:space="preserve"> tiga minggu dengan kondisi tanpa cahaya suhu 25</w:t>
      </w:r>
      <w:r w:rsidR="002B2585" w:rsidRPr="002B2585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>
        <w:rPr>
          <w:rFonts w:ascii="Times New Roman" w:hAnsi="Times New Roman" w:cs="Times New Roman"/>
          <w:sz w:val="24"/>
          <w:szCs w:val="24"/>
        </w:rPr>
        <w:t>C.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5A5A">
        <w:rPr>
          <w:rFonts w:ascii="Times New Roman" w:hAnsi="Times New Roman" w:cs="Times New Roman"/>
          <w:sz w:val="24"/>
          <w:szCs w:val="24"/>
        </w:rPr>
        <w:t xml:space="preserve">Eksplan yang telah menghasilkan kalus lalu dipindahkan </w:t>
      </w:r>
      <w:r>
        <w:rPr>
          <w:rFonts w:ascii="Times New Roman" w:hAnsi="Times New Roman" w:cs="Times New Roman"/>
          <w:sz w:val="24"/>
          <w:szCs w:val="24"/>
        </w:rPr>
        <w:t xml:space="preserve">ke </w:t>
      </w:r>
      <w:r w:rsidRPr="00565A5A">
        <w:rPr>
          <w:rFonts w:ascii="Times New Roman" w:hAnsi="Times New Roman" w:cs="Times New Roman"/>
          <w:sz w:val="24"/>
          <w:szCs w:val="24"/>
        </w:rPr>
        <w:t>media penginduksi tunas (</w:t>
      </w:r>
      <w:r w:rsidRPr="00565A5A">
        <w:rPr>
          <w:rFonts w:ascii="Times New Roman" w:hAnsi="Times New Roman" w:cs="Times New Roman"/>
          <w:i/>
          <w:sz w:val="24"/>
          <w:szCs w:val="24"/>
        </w:rPr>
        <w:t xml:space="preserve">shoot induction – </w:t>
      </w:r>
      <w:r w:rsidRPr="00565A5A">
        <w:rPr>
          <w:rFonts w:ascii="Times New Roman" w:hAnsi="Times New Roman" w:cs="Times New Roman"/>
          <w:sz w:val="24"/>
          <w:szCs w:val="24"/>
        </w:rPr>
        <w:t>SR), yaitu media MS yang mengandung 2 mg l</w:t>
      </w:r>
      <w:r w:rsidRPr="00565A5A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Pr="00565A5A">
        <w:rPr>
          <w:rFonts w:ascii="Times New Roman" w:hAnsi="Times New Roman" w:cs="Times New Roman"/>
          <w:sz w:val="24"/>
          <w:szCs w:val="24"/>
        </w:rPr>
        <w:t xml:space="preserve"> BA, 0.05 mg </w:t>
      </w:r>
      <w:r w:rsidRPr="00565A5A">
        <w:rPr>
          <w:rFonts w:ascii="Times New Roman" w:hAnsi="Times New Roman" w:cs="Times New Roman"/>
          <w:sz w:val="24"/>
          <w:szCs w:val="24"/>
        </w:rPr>
        <w:lastRenderedPageBreak/>
        <w:t>l</w:t>
      </w:r>
      <w:r w:rsidRPr="00565A5A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Pr="00565A5A">
        <w:rPr>
          <w:rFonts w:ascii="Times New Roman" w:hAnsi="Times New Roman" w:cs="Times New Roman"/>
          <w:sz w:val="24"/>
          <w:szCs w:val="24"/>
        </w:rPr>
        <w:t xml:space="preserve"> IBA, 0.5 mg l</w:t>
      </w:r>
      <w:r w:rsidRPr="00565A5A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Pr="00565A5A">
        <w:rPr>
          <w:rFonts w:ascii="Times New Roman" w:hAnsi="Times New Roman" w:cs="Times New Roman"/>
          <w:sz w:val="24"/>
          <w:szCs w:val="24"/>
        </w:rPr>
        <w:t xml:space="preserve"> GA3, 1.5 mg l</w:t>
      </w:r>
      <w:r w:rsidRPr="00565A5A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Pr="00565A5A">
        <w:rPr>
          <w:rFonts w:ascii="Times New Roman" w:hAnsi="Times New Roman" w:cs="Times New Roman"/>
          <w:sz w:val="24"/>
          <w:szCs w:val="24"/>
        </w:rPr>
        <w:t xml:space="preserve"> higromisin, 100 mg l</w:t>
      </w:r>
      <w:r w:rsidRPr="00565A5A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Pr="00565A5A">
        <w:rPr>
          <w:rFonts w:ascii="Times New Roman" w:hAnsi="Times New Roman" w:cs="Times New Roman"/>
          <w:sz w:val="24"/>
          <w:szCs w:val="24"/>
        </w:rPr>
        <w:t xml:space="preserve"> cefotaxime dan </w:t>
      </w:r>
      <w:r w:rsidR="002B2585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565A5A">
        <w:rPr>
          <w:rFonts w:ascii="Times New Roman" w:hAnsi="Times New Roman" w:cs="Times New Roman"/>
          <w:sz w:val="24"/>
          <w:szCs w:val="24"/>
        </w:rPr>
        <w:t xml:space="preserve"> g l</w:t>
      </w:r>
      <w:r w:rsidRPr="00565A5A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Pr="00565A5A">
        <w:rPr>
          <w:rFonts w:ascii="Times New Roman" w:hAnsi="Times New Roman" w:cs="Times New Roman"/>
          <w:sz w:val="24"/>
          <w:szCs w:val="24"/>
        </w:rPr>
        <w:t xml:space="preserve"> PVP. Kalus diinkubasi pada ruang </w:t>
      </w:r>
      <w:proofErr w:type="gramStart"/>
      <w:r w:rsidRPr="00565A5A">
        <w:rPr>
          <w:rFonts w:ascii="Times New Roman" w:hAnsi="Times New Roman" w:cs="Times New Roman"/>
          <w:sz w:val="24"/>
          <w:szCs w:val="24"/>
        </w:rPr>
        <w:t>kultur</w:t>
      </w:r>
      <w:proofErr w:type="gramEnd"/>
      <w:r w:rsidRPr="00565A5A">
        <w:rPr>
          <w:rFonts w:ascii="Times New Roman" w:hAnsi="Times New Roman" w:cs="Times New Roman"/>
          <w:sz w:val="24"/>
          <w:szCs w:val="24"/>
        </w:rPr>
        <w:t xml:space="preserve"> dengan kondisi penyinaran penuh dan suhu 25</w:t>
      </w:r>
      <w:r w:rsidR="002B2585" w:rsidRPr="002B2585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Pr="00565A5A">
        <w:rPr>
          <w:rFonts w:ascii="Times New Roman" w:hAnsi="Times New Roman" w:cs="Times New Roman"/>
          <w:sz w:val="24"/>
          <w:szCs w:val="24"/>
        </w:rPr>
        <w:t xml:space="preserve">C. Setelah dua minggu, eksplan disub-kultur pada media yang </w:t>
      </w:r>
      <w:proofErr w:type="gramStart"/>
      <w:r w:rsidRPr="00565A5A">
        <w:rPr>
          <w:rFonts w:ascii="Times New Roman" w:hAnsi="Times New Roman" w:cs="Times New Roman"/>
          <w:sz w:val="24"/>
          <w:szCs w:val="24"/>
        </w:rPr>
        <w:t>sama</w:t>
      </w:r>
      <w:proofErr w:type="gramEnd"/>
      <w:r w:rsidRPr="00565A5A">
        <w:rPr>
          <w:rFonts w:ascii="Times New Roman" w:hAnsi="Times New Roman" w:cs="Times New Roman"/>
          <w:sz w:val="24"/>
          <w:szCs w:val="24"/>
        </w:rPr>
        <w:t xml:space="preserve"> dengan peningkatan konsentrasi higromisin menjadi 2.5 mg l</w:t>
      </w:r>
      <w:r w:rsidRPr="00565A5A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Pr="00565A5A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565A5A">
        <w:rPr>
          <w:rFonts w:ascii="Times New Roman" w:hAnsi="Times New Roman" w:cs="Times New Roman"/>
          <w:sz w:val="24"/>
          <w:szCs w:val="24"/>
        </w:rPr>
        <w:t>Tunas</w:t>
      </w:r>
      <w:proofErr w:type="gramEnd"/>
      <w:r w:rsidRPr="00565A5A">
        <w:rPr>
          <w:rFonts w:ascii="Times New Roman" w:hAnsi="Times New Roman" w:cs="Times New Roman"/>
          <w:sz w:val="24"/>
          <w:szCs w:val="24"/>
        </w:rPr>
        <w:t xml:space="preserve"> yang tumbuh baik pada media ini merupakan tunas </w:t>
      </w:r>
      <w:r w:rsidR="007C11A4">
        <w:rPr>
          <w:rFonts w:ascii="Times New Roman" w:hAnsi="Times New Roman" w:cs="Times New Roman"/>
          <w:sz w:val="24"/>
          <w:szCs w:val="24"/>
        </w:rPr>
        <w:t xml:space="preserve">transgenic </w:t>
      </w:r>
      <w:r w:rsidRPr="00565A5A">
        <w:rPr>
          <w:rFonts w:ascii="Times New Roman" w:hAnsi="Times New Roman" w:cs="Times New Roman"/>
          <w:sz w:val="24"/>
          <w:szCs w:val="24"/>
        </w:rPr>
        <w:t>putatif.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07EC" w:rsidRDefault="001707EC" w:rsidP="001707EC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Pemanjangan Tunas</w:t>
      </w:r>
    </w:p>
    <w:p w:rsidR="001707EC" w:rsidRPr="00144671" w:rsidRDefault="001707EC" w:rsidP="0006751C">
      <w:pPr>
        <w:spacing w:after="12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5A5A">
        <w:rPr>
          <w:rFonts w:ascii="Times New Roman" w:hAnsi="Times New Roman" w:cs="Times New Roman"/>
          <w:sz w:val="24"/>
          <w:szCs w:val="24"/>
        </w:rPr>
        <w:t>Tunas transgenik putati</w:t>
      </w:r>
      <w:r>
        <w:rPr>
          <w:rFonts w:ascii="Times New Roman" w:hAnsi="Times New Roman" w:cs="Times New Roman"/>
          <w:sz w:val="24"/>
          <w:szCs w:val="24"/>
        </w:rPr>
        <w:t>f</w:t>
      </w:r>
      <w:r w:rsidRPr="00565A5A">
        <w:rPr>
          <w:rFonts w:ascii="Times New Roman" w:hAnsi="Times New Roman" w:cs="Times New Roman"/>
          <w:sz w:val="24"/>
          <w:szCs w:val="24"/>
        </w:rPr>
        <w:t xml:space="preserve"> disub kultur </w:t>
      </w:r>
      <w:r>
        <w:rPr>
          <w:rFonts w:ascii="Times New Roman" w:hAnsi="Times New Roman" w:cs="Times New Roman"/>
          <w:sz w:val="24"/>
          <w:szCs w:val="24"/>
        </w:rPr>
        <w:t>di</w:t>
      </w:r>
      <w:r w:rsidRPr="00565A5A">
        <w:rPr>
          <w:rFonts w:ascii="Times New Roman" w:hAnsi="Times New Roman" w:cs="Times New Roman"/>
          <w:sz w:val="24"/>
          <w:szCs w:val="24"/>
        </w:rPr>
        <w:t xml:space="preserve"> media pemanjangan tunas (</w:t>
      </w:r>
      <w:r w:rsidRPr="00565A5A">
        <w:rPr>
          <w:rFonts w:ascii="Times New Roman" w:hAnsi="Times New Roman" w:cs="Times New Roman"/>
          <w:i/>
          <w:sz w:val="24"/>
          <w:szCs w:val="24"/>
        </w:rPr>
        <w:t xml:space="preserve">shoot elongation </w:t>
      </w:r>
      <w:r w:rsidRPr="00565A5A">
        <w:rPr>
          <w:rFonts w:ascii="Times New Roman" w:hAnsi="Times New Roman" w:cs="Times New Roman"/>
          <w:sz w:val="24"/>
          <w:szCs w:val="24"/>
        </w:rPr>
        <w:t>– SE), yaitu media MS dengan 0.3 mg l</w:t>
      </w:r>
      <w:r w:rsidRPr="00565A5A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Pr="00565A5A">
        <w:rPr>
          <w:rFonts w:ascii="Times New Roman" w:hAnsi="Times New Roman" w:cs="Times New Roman"/>
          <w:sz w:val="24"/>
          <w:szCs w:val="24"/>
        </w:rPr>
        <w:t xml:space="preserve"> BA, 100 mg l</w:t>
      </w:r>
      <w:r w:rsidRPr="00565A5A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Pr="00565A5A">
        <w:rPr>
          <w:rFonts w:ascii="Times New Roman" w:hAnsi="Times New Roman" w:cs="Times New Roman"/>
          <w:sz w:val="24"/>
          <w:szCs w:val="24"/>
        </w:rPr>
        <w:t xml:space="preserve"> cefotaxime dan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565A5A">
        <w:rPr>
          <w:rFonts w:ascii="Times New Roman" w:hAnsi="Times New Roman" w:cs="Times New Roman"/>
          <w:sz w:val="24"/>
          <w:szCs w:val="24"/>
        </w:rPr>
        <w:t xml:space="preserve"> g l</w:t>
      </w:r>
      <w:r w:rsidRPr="00565A5A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Pr="00565A5A">
        <w:rPr>
          <w:rFonts w:ascii="Times New Roman" w:hAnsi="Times New Roman" w:cs="Times New Roman"/>
          <w:sz w:val="24"/>
          <w:szCs w:val="24"/>
        </w:rPr>
        <w:t xml:space="preserve"> PVP. Tunas diinkubasi pada ruang </w:t>
      </w:r>
      <w:proofErr w:type="gramStart"/>
      <w:r w:rsidRPr="00565A5A">
        <w:rPr>
          <w:rFonts w:ascii="Times New Roman" w:hAnsi="Times New Roman" w:cs="Times New Roman"/>
          <w:sz w:val="24"/>
          <w:szCs w:val="24"/>
        </w:rPr>
        <w:t>kultur</w:t>
      </w:r>
      <w:proofErr w:type="gramEnd"/>
      <w:r w:rsidRPr="00565A5A">
        <w:rPr>
          <w:rFonts w:ascii="Times New Roman" w:hAnsi="Times New Roman" w:cs="Times New Roman"/>
          <w:sz w:val="24"/>
          <w:szCs w:val="24"/>
        </w:rPr>
        <w:t xml:space="preserve"> dengan kondisi penyinaran penuh dan suhu 25</w:t>
      </w:r>
      <w:r w:rsidR="002B2585" w:rsidRPr="002B2585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Pr="00565A5A">
        <w:rPr>
          <w:rFonts w:ascii="Times New Roman" w:hAnsi="Times New Roman" w:cs="Times New Roman"/>
          <w:sz w:val="24"/>
          <w:szCs w:val="24"/>
        </w:rPr>
        <w:t xml:space="preserve">C. </w:t>
      </w:r>
      <w:proofErr w:type="gramStart"/>
      <w:r w:rsidRPr="00565A5A">
        <w:rPr>
          <w:rFonts w:ascii="Times New Roman" w:hAnsi="Times New Roman" w:cs="Times New Roman"/>
          <w:sz w:val="24"/>
          <w:szCs w:val="24"/>
        </w:rPr>
        <w:t>Tunas</w:t>
      </w:r>
      <w:proofErr w:type="gramEnd"/>
      <w:r w:rsidRPr="00565A5A">
        <w:rPr>
          <w:rFonts w:ascii="Times New Roman" w:hAnsi="Times New Roman" w:cs="Times New Roman"/>
          <w:sz w:val="24"/>
          <w:szCs w:val="24"/>
        </w:rPr>
        <w:t xml:space="preserve"> dipelihara pada media ini hingga </w:t>
      </w:r>
      <w:r>
        <w:rPr>
          <w:rFonts w:ascii="Times New Roman" w:hAnsi="Times New Roman" w:cs="Times New Roman"/>
          <w:sz w:val="24"/>
          <w:szCs w:val="24"/>
        </w:rPr>
        <w:t>tingginya</w:t>
      </w:r>
      <w:r w:rsidRPr="00565A5A">
        <w:rPr>
          <w:rFonts w:ascii="Times New Roman" w:hAnsi="Times New Roman" w:cs="Times New Roman"/>
          <w:sz w:val="24"/>
          <w:szCs w:val="24"/>
        </w:rPr>
        <w:t xml:space="preserve"> </w:t>
      </w:r>
      <w:r w:rsidRPr="00565A5A">
        <w:rPr>
          <w:rFonts w:ascii="Times New Roman" w:hAnsi="Times New Roman" w:cs="Times New Roman"/>
          <w:sz w:val="24"/>
          <w:szCs w:val="24"/>
        </w:rPr>
        <w:sym w:font="Symbol" w:char="F0B1"/>
      </w:r>
      <w:r w:rsidRPr="00565A5A">
        <w:rPr>
          <w:rFonts w:ascii="Times New Roman" w:hAnsi="Times New Roman" w:cs="Times New Roman"/>
          <w:sz w:val="24"/>
          <w:szCs w:val="24"/>
        </w:rPr>
        <w:t xml:space="preserve"> 2 cm.</w:t>
      </w:r>
    </w:p>
    <w:p w:rsidR="001707EC" w:rsidRDefault="001707EC" w:rsidP="001707EC">
      <w:pPr>
        <w:pStyle w:val="Heading3"/>
        <w:tabs>
          <w:tab w:val="left" w:pos="567"/>
        </w:tabs>
        <w:spacing w:before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5A5A">
        <w:rPr>
          <w:rFonts w:ascii="Times New Roman" w:hAnsi="Times New Roman" w:cs="Times New Roman"/>
          <w:sz w:val="24"/>
          <w:szCs w:val="24"/>
        </w:rPr>
        <w:t xml:space="preserve">Isolasi DNA genom </w:t>
      </w:r>
      <w:r w:rsidRPr="00565A5A">
        <w:rPr>
          <w:rFonts w:ascii="Times New Roman" w:hAnsi="Times New Roman" w:cs="Times New Roman"/>
          <w:i/>
          <w:sz w:val="24"/>
          <w:szCs w:val="24"/>
        </w:rPr>
        <w:t>J</w:t>
      </w:r>
      <w:r>
        <w:rPr>
          <w:rFonts w:ascii="Times New Roman" w:hAnsi="Times New Roman" w:cs="Times New Roman"/>
          <w:i/>
          <w:sz w:val="24"/>
          <w:szCs w:val="24"/>
        </w:rPr>
        <w:t>atropha curcas</w:t>
      </w:r>
    </w:p>
    <w:p w:rsidR="001707EC" w:rsidRPr="00565A5A" w:rsidRDefault="001707EC" w:rsidP="0006751C">
      <w:pPr>
        <w:spacing w:after="120"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565A5A">
        <w:rPr>
          <w:rFonts w:ascii="Times New Roman" w:hAnsi="Times New Roman" w:cs="Times New Roman"/>
          <w:sz w:val="24"/>
          <w:szCs w:val="24"/>
        </w:rPr>
        <w:t>Isolasi DNA genom dilakukan dengan menggunakan metode CTAB (</w:t>
      </w:r>
      <w:r w:rsidRPr="00565A5A">
        <w:rPr>
          <w:rFonts w:ascii="Times New Roman" w:hAnsi="Times New Roman" w:cs="Times New Roman"/>
          <w:i/>
          <w:sz w:val="24"/>
          <w:szCs w:val="24"/>
        </w:rPr>
        <w:t>Cetyltrimethyl amonium bromida</w:t>
      </w:r>
      <w:r w:rsidRPr="00565A5A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(Doyle &amp; Doyle, 1990)</w:t>
      </w:r>
      <w:r w:rsidRPr="00565A5A">
        <w:rPr>
          <w:rFonts w:ascii="Times New Roman" w:hAnsi="Times New Roman" w:cs="Times New Roman"/>
          <w:sz w:val="24"/>
          <w:szCs w:val="24"/>
        </w:rPr>
        <w:t xml:space="preserve"> yang dimodifikasi.</w:t>
      </w:r>
      <w:proofErr w:type="gramEnd"/>
      <w:r w:rsidRPr="00565A5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65A5A">
        <w:rPr>
          <w:rFonts w:ascii="Times New Roman" w:hAnsi="Times New Roman" w:cs="Times New Roman"/>
          <w:sz w:val="24"/>
          <w:szCs w:val="24"/>
        </w:rPr>
        <w:t xml:space="preserve">Modifikasi </w:t>
      </w:r>
      <w:r>
        <w:rPr>
          <w:rFonts w:ascii="Times New Roman" w:hAnsi="Times New Roman" w:cs="Times New Roman"/>
          <w:sz w:val="24"/>
          <w:szCs w:val="24"/>
        </w:rPr>
        <w:t xml:space="preserve">dilakukan </w:t>
      </w:r>
      <w:r w:rsidRPr="00565A5A">
        <w:rPr>
          <w:rFonts w:ascii="Times New Roman" w:hAnsi="Times New Roman" w:cs="Times New Roman"/>
          <w:sz w:val="24"/>
          <w:szCs w:val="24"/>
        </w:rPr>
        <w:t>dengan menambahkan 2% PVP pada larutan pengekstraksi dan penggerusan dengan bantuan pasir kuarsa.</w:t>
      </w:r>
      <w:proofErr w:type="gramEnd"/>
      <w:r w:rsidRPr="00565A5A">
        <w:rPr>
          <w:rFonts w:ascii="Times New Roman" w:hAnsi="Times New Roman" w:cs="Times New Roman"/>
          <w:sz w:val="24"/>
          <w:szCs w:val="24"/>
        </w:rPr>
        <w:t xml:space="preserve"> Daun tanaman jarak pagar sebanyak 0.1 g dipotong kecil lalu digerus dengan bantuan pasir kuarsa selanj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565A5A">
        <w:rPr>
          <w:rFonts w:ascii="Times New Roman" w:hAnsi="Times New Roman" w:cs="Times New Roman"/>
          <w:sz w:val="24"/>
          <w:szCs w:val="24"/>
        </w:rPr>
        <w:t xml:space="preserve">tnya dimasukkan </w:t>
      </w:r>
      <w:r>
        <w:rPr>
          <w:rFonts w:ascii="Times New Roman" w:hAnsi="Times New Roman" w:cs="Times New Roman"/>
          <w:sz w:val="24"/>
          <w:szCs w:val="24"/>
        </w:rPr>
        <w:t xml:space="preserve">ke </w:t>
      </w:r>
      <w:r w:rsidRPr="00565A5A">
        <w:rPr>
          <w:rFonts w:ascii="Times New Roman" w:hAnsi="Times New Roman" w:cs="Times New Roman"/>
          <w:sz w:val="24"/>
          <w:szCs w:val="24"/>
        </w:rPr>
        <w:t>larutan pengekstraksi yaitu 600 μl buffer CTAB yang mengandung 2% PVP ditambah 0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65A5A">
        <w:rPr>
          <w:rFonts w:ascii="Times New Roman" w:hAnsi="Times New Roman" w:cs="Times New Roman"/>
          <w:sz w:val="24"/>
          <w:szCs w:val="24"/>
        </w:rPr>
        <w:t>2 μl β-merkaptoetanol sebagai antioksidan</w:t>
      </w:r>
      <w:r>
        <w:rPr>
          <w:rFonts w:ascii="Times New Roman" w:hAnsi="Times New Roman" w:cs="Times New Roman"/>
          <w:sz w:val="24"/>
          <w:szCs w:val="24"/>
        </w:rPr>
        <w:t xml:space="preserve"> dan dimasukkan ke dalam tabung mikro</w:t>
      </w:r>
      <w:r w:rsidR="007C11A4">
        <w:rPr>
          <w:rFonts w:ascii="Times New Roman" w:hAnsi="Times New Roman" w:cs="Times New Roman"/>
          <w:sz w:val="24"/>
          <w:szCs w:val="24"/>
        </w:rPr>
        <w:t xml:space="preserve"> </w:t>
      </w:r>
      <w:r w:rsidRPr="00565A5A">
        <w:rPr>
          <w:rFonts w:ascii="Times New Roman" w:hAnsi="Times New Roman" w:cs="Times New Roman"/>
          <w:sz w:val="24"/>
          <w:szCs w:val="24"/>
        </w:rPr>
        <w:t>kemudian di bolak balik agar tercampur dan diinkubasi pada suhu 65</w:t>
      </w:r>
      <w:r w:rsidR="002B2585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Pr="00565A5A">
        <w:rPr>
          <w:rFonts w:ascii="Times New Roman" w:hAnsi="Times New Roman" w:cs="Times New Roman"/>
          <w:sz w:val="24"/>
          <w:szCs w:val="24"/>
        </w:rPr>
        <w:t xml:space="preserve">C selama 30 menit. </w:t>
      </w:r>
      <w:proofErr w:type="gramStart"/>
      <w:r w:rsidRPr="00565A5A">
        <w:rPr>
          <w:rFonts w:ascii="Times New Roman" w:hAnsi="Times New Roman" w:cs="Times New Roman"/>
          <w:sz w:val="24"/>
          <w:szCs w:val="24"/>
        </w:rPr>
        <w:t xml:space="preserve">Selanjutnya </w:t>
      </w:r>
      <w:r>
        <w:rPr>
          <w:rFonts w:ascii="Times New Roman" w:hAnsi="Times New Roman" w:cs="Times New Roman"/>
          <w:sz w:val="24"/>
          <w:szCs w:val="24"/>
        </w:rPr>
        <w:t>larutan ditambah dengan</w:t>
      </w:r>
      <w:r w:rsidRPr="00565A5A">
        <w:rPr>
          <w:rFonts w:ascii="Times New Roman" w:hAnsi="Times New Roman" w:cs="Times New Roman"/>
          <w:sz w:val="24"/>
          <w:szCs w:val="24"/>
        </w:rPr>
        <w:t xml:space="preserve"> larutan kloroform-isoamilalkohol (24:1) sebanyak 600 μl dan dibolak-balik.</w:t>
      </w:r>
      <w:proofErr w:type="gramEnd"/>
      <w:r w:rsidRPr="00565A5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65A5A">
        <w:rPr>
          <w:rFonts w:ascii="Times New Roman" w:hAnsi="Times New Roman" w:cs="Times New Roman"/>
          <w:sz w:val="24"/>
          <w:szCs w:val="24"/>
        </w:rPr>
        <w:t>Selanjutnya tabung mikro disentrifugasi dengan kecepatan 10000 rpm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5A5A">
        <w:rPr>
          <w:rFonts w:ascii="Times New Roman" w:hAnsi="Times New Roman" w:cs="Times New Roman"/>
          <w:sz w:val="24"/>
          <w:szCs w:val="24"/>
        </w:rPr>
        <w:t>(</w:t>
      </w:r>
      <w:r w:rsidRPr="00565A5A">
        <w:rPr>
          <w:rFonts w:ascii="Times New Roman" w:hAnsi="Times New Roman" w:cs="Times New Roman"/>
          <w:i/>
          <w:sz w:val="24"/>
          <w:szCs w:val="24"/>
        </w:rPr>
        <w:t xml:space="preserve">Jouan centrifuge </w:t>
      </w:r>
      <w:r>
        <w:rPr>
          <w:rFonts w:ascii="Times New Roman" w:hAnsi="Times New Roman" w:cs="Times New Roman"/>
          <w:i/>
          <w:sz w:val="24"/>
          <w:szCs w:val="24"/>
        </w:rPr>
        <w:t>BR4i</w:t>
      </w:r>
      <w:r w:rsidRPr="00565A5A">
        <w:rPr>
          <w:rFonts w:ascii="Times New Roman" w:hAnsi="Times New Roman" w:cs="Times New Roman"/>
          <w:sz w:val="24"/>
          <w:szCs w:val="24"/>
        </w:rPr>
        <w:t>), pada suhu 4</w:t>
      </w:r>
      <w:r w:rsidR="002B2585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Pr="00565A5A">
        <w:rPr>
          <w:rFonts w:ascii="Times New Roman" w:hAnsi="Times New Roman" w:cs="Times New Roman"/>
          <w:sz w:val="24"/>
          <w:szCs w:val="24"/>
        </w:rPr>
        <w:t>C selama 20 menit.</w:t>
      </w:r>
      <w:proofErr w:type="gramEnd"/>
      <w:r w:rsidRPr="00565A5A">
        <w:rPr>
          <w:rFonts w:ascii="Times New Roman" w:hAnsi="Times New Roman" w:cs="Times New Roman"/>
          <w:sz w:val="24"/>
          <w:szCs w:val="24"/>
        </w:rPr>
        <w:t xml:space="preserve"> Supernatan yang diperoleh kemudian dipindahkan ke tabung mikro baru dan ditambah larutan fenol-kloroform-isoamilalkohol (25:24:1) sebanyak 1 x volume, kemudian tabung mikro dibolak balik dan disentrifugasi kembali dengan kecepatan 10000 rpm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5A5A">
        <w:rPr>
          <w:rFonts w:ascii="Times New Roman" w:hAnsi="Times New Roman" w:cs="Times New Roman"/>
          <w:sz w:val="24"/>
          <w:szCs w:val="24"/>
        </w:rPr>
        <w:t>(</w:t>
      </w:r>
      <w:r w:rsidRPr="00565A5A">
        <w:rPr>
          <w:rFonts w:ascii="Times New Roman" w:hAnsi="Times New Roman" w:cs="Times New Roman"/>
          <w:i/>
          <w:sz w:val="24"/>
          <w:szCs w:val="24"/>
        </w:rPr>
        <w:t xml:space="preserve">Jouan centrifuge </w:t>
      </w:r>
      <w:r>
        <w:rPr>
          <w:rFonts w:ascii="Times New Roman" w:hAnsi="Times New Roman" w:cs="Times New Roman"/>
          <w:i/>
          <w:sz w:val="24"/>
          <w:szCs w:val="24"/>
        </w:rPr>
        <w:t>BR4i</w:t>
      </w:r>
      <w:r w:rsidRPr="00565A5A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pada</w:t>
      </w:r>
      <w:r w:rsidRPr="00565A5A">
        <w:rPr>
          <w:rFonts w:ascii="Times New Roman" w:hAnsi="Times New Roman" w:cs="Times New Roman"/>
          <w:sz w:val="24"/>
          <w:szCs w:val="24"/>
        </w:rPr>
        <w:t xml:space="preserve"> suhu 4</w:t>
      </w:r>
      <w:r w:rsidR="002B2585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Pr="00565A5A">
        <w:rPr>
          <w:rFonts w:ascii="Times New Roman" w:hAnsi="Times New Roman" w:cs="Times New Roman"/>
          <w:sz w:val="24"/>
          <w:szCs w:val="24"/>
        </w:rPr>
        <w:t>C</w:t>
      </w:r>
      <w:r w:rsidR="007C11A4">
        <w:rPr>
          <w:rFonts w:ascii="Times New Roman" w:hAnsi="Times New Roman" w:cs="Times New Roman"/>
          <w:sz w:val="24"/>
          <w:szCs w:val="24"/>
        </w:rPr>
        <w:t xml:space="preserve"> </w:t>
      </w:r>
      <w:r w:rsidRPr="00565A5A">
        <w:rPr>
          <w:rFonts w:ascii="Times New Roman" w:hAnsi="Times New Roman" w:cs="Times New Roman"/>
          <w:sz w:val="24"/>
          <w:szCs w:val="24"/>
        </w:rPr>
        <w:t>selama 20 menit. Supernatan yang diperoleh kemudian dipindahkan ke dalam tabung mikro baru</w:t>
      </w:r>
      <w:r>
        <w:rPr>
          <w:rFonts w:ascii="Times New Roman" w:hAnsi="Times New Roman" w:cs="Times New Roman"/>
          <w:sz w:val="24"/>
          <w:szCs w:val="24"/>
        </w:rPr>
        <w:t xml:space="preserve"> dan ditambah dengan </w:t>
      </w:r>
      <w:r w:rsidRPr="00565A5A">
        <w:rPr>
          <w:rFonts w:ascii="Times New Roman" w:hAnsi="Times New Roman" w:cs="Times New Roman"/>
          <w:sz w:val="24"/>
          <w:szCs w:val="24"/>
        </w:rPr>
        <w:t xml:space="preserve">NaOAc 0.5M pH 5.2 dan </w:t>
      </w:r>
      <w:r>
        <w:rPr>
          <w:rFonts w:ascii="Times New Roman" w:hAnsi="Times New Roman" w:cs="Times New Roman"/>
          <w:sz w:val="24"/>
          <w:szCs w:val="24"/>
        </w:rPr>
        <w:t xml:space="preserve">etanol </w:t>
      </w:r>
      <w:r w:rsidRPr="00565A5A">
        <w:rPr>
          <w:rFonts w:ascii="Times New Roman" w:hAnsi="Times New Roman" w:cs="Times New Roman"/>
          <w:sz w:val="24"/>
          <w:szCs w:val="24"/>
        </w:rPr>
        <w:t xml:space="preserve">absolut masing-masing sebanyak 0.1 dan 2 kali volume supernatan yang diperoleh. </w:t>
      </w:r>
      <w:proofErr w:type="gramStart"/>
      <w:r w:rsidRPr="00565A5A">
        <w:rPr>
          <w:rFonts w:ascii="Times New Roman" w:hAnsi="Times New Roman" w:cs="Times New Roman"/>
          <w:sz w:val="24"/>
          <w:szCs w:val="24"/>
        </w:rPr>
        <w:t>Setelah itu tabung mikro dibolak-balik dan diinkubasi pada suhu -20</w:t>
      </w:r>
      <w:r w:rsidR="002B2585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Pr="00565A5A">
        <w:rPr>
          <w:rFonts w:ascii="Times New Roman" w:hAnsi="Times New Roman" w:cs="Times New Roman"/>
          <w:sz w:val="24"/>
          <w:szCs w:val="24"/>
        </w:rPr>
        <w:t>C selama semalam.</w:t>
      </w:r>
      <w:proofErr w:type="gramEnd"/>
      <w:r w:rsidRPr="00565A5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65A5A">
        <w:rPr>
          <w:rFonts w:ascii="Times New Roman" w:hAnsi="Times New Roman" w:cs="Times New Roman"/>
          <w:sz w:val="24"/>
          <w:szCs w:val="24"/>
        </w:rPr>
        <w:t>Larutan selanjutnya disentrifu</w:t>
      </w:r>
      <w:r>
        <w:rPr>
          <w:rFonts w:ascii="Times New Roman" w:hAnsi="Times New Roman" w:cs="Times New Roman"/>
          <w:sz w:val="24"/>
          <w:szCs w:val="24"/>
        </w:rPr>
        <w:t xml:space="preserve">gasi dengan kecepatan 10000 rpm </w:t>
      </w:r>
      <w:r w:rsidRPr="00565A5A">
        <w:rPr>
          <w:rFonts w:ascii="Times New Roman" w:hAnsi="Times New Roman" w:cs="Times New Roman"/>
          <w:sz w:val="24"/>
          <w:szCs w:val="24"/>
        </w:rPr>
        <w:t>(</w:t>
      </w:r>
      <w:r w:rsidRPr="00565A5A">
        <w:rPr>
          <w:rFonts w:ascii="Times New Roman" w:hAnsi="Times New Roman" w:cs="Times New Roman"/>
          <w:i/>
          <w:sz w:val="24"/>
          <w:szCs w:val="24"/>
        </w:rPr>
        <w:t xml:space="preserve">Jouan centrifuge </w:t>
      </w:r>
      <w:r>
        <w:rPr>
          <w:rFonts w:ascii="Times New Roman" w:hAnsi="Times New Roman" w:cs="Times New Roman"/>
          <w:i/>
          <w:sz w:val="24"/>
          <w:szCs w:val="24"/>
        </w:rPr>
        <w:t>BR4i</w:t>
      </w:r>
      <w:r w:rsidRPr="00565A5A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pada</w:t>
      </w:r>
      <w:r w:rsidRPr="00565A5A">
        <w:rPr>
          <w:rFonts w:ascii="Times New Roman" w:hAnsi="Times New Roman" w:cs="Times New Roman"/>
          <w:sz w:val="24"/>
          <w:szCs w:val="24"/>
        </w:rPr>
        <w:t xml:space="preserve"> suhu </w:t>
      </w:r>
      <w:r w:rsidRPr="00565A5A">
        <w:rPr>
          <w:rFonts w:ascii="Times New Roman" w:hAnsi="Times New Roman" w:cs="Times New Roman"/>
          <w:sz w:val="24"/>
          <w:szCs w:val="24"/>
        </w:rPr>
        <w:lastRenderedPageBreak/>
        <w:t>4</w:t>
      </w:r>
      <w:r w:rsidR="002B2585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Pr="00565A5A">
        <w:rPr>
          <w:rFonts w:ascii="Times New Roman" w:hAnsi="Times New Roman" w:cs="Times New Roman"/>
          <w:sz w:val="24"/>
          <w:szCs w:val="24"/>
        </w:rPr>
        <w:t>C selama 30 menit.</w:t>
      </w:r>
      <w:proofErr w:type="gramEnd"/>
      <w:r w:rsidRPr="00565A5A">
        <w:rPr>
          <w:rFonts w:ascii="Times New Roman" w:hAnsi="Times New Roman" w:cs="Times New Roman"/>
          <w:sz w:val="24"/>
          <w:szCs w:val="24"/>
        </w:rPr>
        <w:t xml:space="preserve"> Endapan (pelet) yang terbentuk selanjutnya di</w:t>
      </w:r>
      <w:r>
        <w:rPr>
          <w:rFonts w:ascii="Times New Roman" w:hAnsi="Times New Roman" w:cs="Times New Roman"/>
          <w:sz w:val="24"/>
          <w:szCs w:val="24"/>
        </w:rPr>
        <w:t>tambah</w:t>
      </w:r>
      <w:r w:rsidRPr="00565A5A">
        <w:rPr>
          <w:rFonts w:ascii="Times New Roman" w:hAnsi="Times New Roman" w:cs="Times New Roman"/>
          <w:sz w:val="24"/>
          <w:szCs w:val="24"/>
        </w:rPr>
        <w:t xml:space="preserve"> dengan etanol 70% kemudian disentrifugasi dengan kecepatan 10000 rpm (</w:t>
      </w:r>
      <w:r w:rsidRPr="00565A5A">
        <w:rPr>
          <w:rFonts w:ascii="Times New Roman" w:hAnsi="Times New Roman" w:cs="Times New Roman"/>
          <w:i/>
          <w:sz w:val="24"/>
          <w:szCs w:val="24"/>
        </w:rPr>
        <w:t xml:space="preserve">Jouan centrifuge </w:t>
      </w:r>
      <w:r>
        <w:rPr>
          <w:rFonts w:ascii="Times New Roman" w:hAnsi="Times New Roman" w:cs="Times New Roman"/>
          <w:i/>
          <w:sz w:val="24"/>
          <w:szCs w:val="24"/>
        </w:rPr>
        <w:t>BR4i</w:t>
      </w:r>
      <w:r w:rsidRPr="00565A5A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pada</w:t>
      </w:r>
      <w:r w:rsidRPr="00565A5A">
        <w:rPr>
          <w:rFonts w:ascii="Times New Roman" w:hAnsi="Times New Roman" w:cs="Times New Roman"/>
          <w:sz w:val="24"/>
          <w:szCs w:val="24"/>
        </w:rPr>
        <w:t xml:space="preserve"> suhu 4</w:t>
      </w:r>
      <w:r w:rsidR="002B2585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Pr="00565A5A">
        <w:rPr>
          <w:rFonts w:ascii="Times New Roman" w:hAnsi="Times New Roman" w:cs="Times New Roman"/>
          <w:sz w:val="24"/>
          <w:szCs w:val="24"/>
        </w:rPr>
        <w:t xml:space="preserve">C selama 5 menit. </w:t>
      </w:r>
      <w:proofErr w:type="gramStart"/>
      <w:r w:rsidRPr="00565A5A">
        <w:rPr>
          <w:rFonts w:ascii="Times New Roman" w:hAnsi="Times New Roman" w:cs="Times New Roman"/>
          <w:sz w:val="24"/>
          <w:szCs w:val="24"/>
        </w:rPr>
        <w:t>Endapan DNA selanjutnya dikeringanginkan dan di</w:t>
      </w:r>
      <w:r>
        <w:rPr>
          <w:rFonts w:ascii="Times New Roman" w:hAnsi="Times New Roman" w:cs="Times New Roman"/>
          <w:sz w:val="24"/>
          <w:szCs w:val="24"/>
        </w:rPr>
        <w:t>suspensikan</w:t>
      </w:r>
      <w:r w:rsidRPr="00565A5A">
        <w:rPr>
          <w:rFonts w:ascii="Times New Roman" w:hAnsi="Times New Roman" w:cs="Times New Roman"/>
          <w:sz w:val="24"/>
          <w:szCs w:val="24"/>
        </w:rPr>
        <w:t xml:space="preserve"> dalam 20 μl ddH</w:t>
      </w:r>
      <w:r w:rsidRPr="00565A5A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565A5A">
        <w:rPr>
          <w:rFonts w:ascii="Times New Roman" w:hAnsi="Times New Roman" w:cs="Times New Roman"/>
          <w:sz w:val="24"/>
          <w:szCs w:val="24"/>
        </w:rPr>
        <w:t>O.</w:t>
      </w:r>
      <w:proofErr w:type="gramEnd"/>
      <w:r w:rsidRPr="00565A5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65A5A">
        <w:rPr>
          <w:rFonts w:ascii="Times New Roman" w:hAnsi="Times New Roman" w:cs="Times New Roman"/>
          <w:sz w:val="24"/>
          <w:szCs w:val="24"/>
        </w:rPr>
        <w:t>Kandungan RNA dihilangkan dengan pemberian RNAse (100 μ ml</w:t>
      </w:r>
      <w:r w:rsidRPr="00565A5A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Pr="00565A5A">
        <w:rPr>
          <w:rFonts w:ascii="Times New Roman" w:hAnsi="Times New Roman" w:cs="Times New Roman"/>
          <w:sz w:val="24"/>
          <w:szCs w:val="24"/>
        </w:rPr>
        <w:t>) dan diinkubasi pada suhu 37</w:t>
      </w:r>
      <w:r w:rsidR="002B2585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Pr="00565A5A">
        <w:rPr>
          <w:rFonts w:ascii="Times New Roman" w:hAnsi="Times New Roman" w:cs="Times New Roman"/>
          <w:sz w:val="24"/>
          <w:szCs w:val="24"/>
        </w:rPr>
        <w:t>C selama satu malam.</w:t>
      </w:r>
      <w:proofErr w:type="gramEnd"/>
    </w:p>
    <w:p w:rsidR="001707EC" w:rsidRDefault="001707EC" w:rsidP="001707EC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6784D">
        <w:rPr>
          <w:rFonts w:ascii="Times New Roman" w:hAnsi="Times New Roman" w:cs="Times New Roman"/>
          <w:b/>
          <w:sz w:val="24"/>
          <w:szCs w:val="24"/>
        </w:rPr>
        <w:t xml:space="preserve">Analisis Integrasi gen </w:t>
      </w:r>
      <w:r w:rsidRPr="0016784D">
        <w:rPr>
          <w:rFonts w:ascii="Times New Roman" w:hAnsi="Times New Roman" w:cs="Times New Roman"/>
          <w:b/>
          <w:i/>
          <w:sz w:val="24"/>
          <w:szCs w:val="24"/>
        </w:rPr>
        <w:t>MaMt2</w:t>
      </w:r>
    </w:p>
    <w:p w:rsidR="001707EC" w:rsidRPr="008F7AE3" w:rsidRDefault="001707EC" w:rsidP="0006751C">
      <w:pPr>
        <w:spacing w:after="12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7AE3">
        <w:rPr>
          <w:rFonts w:ascii="Times New Roman" w:hAnsi="Times New Roman" w:cs="Times New Roman"/>
          <w:sz w:val="24"/>
          <w:szCs w:val="24"/>
        </w:rPr>
        <w:t xml:space="preserve">Integrasi gen </w:t>
      </w:r>
      <w:r w:rsidRPr="008F7AE3">
        <w:rPr>
          <w:rFonts w:ascii="Times New Roman" w:hAnsi="Times New Roman" w:cs="Times New Roman"/>
          <w:i/>
          <w:sz w:val="24"/>
          <w:szCs w:val="24"/>
        </w:rPr>
        <w:t>MaMt2</w:t>
      </w:r>
      <w:r w:rsidRPr="008F7AE3">
        <w:rPr>
          <w:rFonts w:ascii="Times New Roman" w:hAnsi="Times New Roman" w:cs="Times New Roman"/>
          <w:sz w:val="24"/>
          <w:szCs w:val="24"/>
        </w:rPr>
        <w:t xml:space="preserve"> pada </w:t>
      </w:r>
      <w:proofErr w:type="gramStart"/>
      <w:r w:rsidRPr="008F7AE3">
        <w:rPr>
          <w:rFonts w:ascii="Times New Roman" w:hAnsi="Times New Roman" w:cs="Times New Roman"/>
          <w:sz w:val="24"/>
          <w:szCs w:val="24"/>
        </w:rPr>
        <w:t>tunas</w:t>
      </w:r>
      <w:proofErr w:type="gramEnd"/>
      <w:r w:rsidRPr="008F7AE3">
        <w:rPr>
          <w:rFonts w:ascii="Times New Roman" w:hAnsi="Times New Roman" w:cs="Times New Roman"/>
          <w:sz w:val="24"/>
          <w:szCs w:val="24"/>
        </w:rPr>
        <w:t xml:space="preserve"> transgenik putatif jarak pagar dianalisis den</w:t>
      </w:r>
      <w:r w:rsidRPr="003B0766">
        <w:rPr>
          <w:rFonts w:ascii="Times New Roman" w:hAnsi="Times New Roman" w:cs="Times New Roman"/>
          <w:sz w:val="24"/>
          <w:szCs w:val="24"/>
        </w:rPr>
        <w:t>gan PCR (</w:t>
      </w:r>
      <w:r w:rsidRPr="003B0766">
        <w:rPr>
          <w:rFonts w:ascii="Times New Roman" w:hAnsi="Times New Roman" w:cs="Times New Roman"/>
          <w:i/>
          <w:sz w:val="24"/>
          <w:szCs w:val="24"/>
        </w:rPr>
        <w:t>polymerase chain reaction</w:t>
      </w:r>
      <w:r w:rsidRPr="003B0766">
        <w:rPr>
          <w:rFonts w:ascii="Times New Roman" w:hAnsi="Times New Roman" w:cs="Times New Roman"/>
          <w:sz w:val="24"/>
          <w:szCs w:val="24"/>
        </w:rPr>
        <w:t xml:space="preserve">). </w:t>
      </w:r>
      <w:proofErr w:type="gramStart"/>
      <w:r w:rsidRPr="003B0766">
        <w:rPr>
          <w:rFonts w:ascii="Times New Roman" w:hAnsi="Times New Roman" w:cs="Times New Roman"/>
          <w:sz w:val="24"/>
          <w:szCs w:val="24"/>
        </w:rPr>
        <w:t>Analisis menggunakan kombinasi primer spesifik Ubi</w:t>
      </w:r>
      <w:r>
        <w:rPr>
          <w:rFonts w:ascii="Times New Roman" w:hAnsi="Times New Roman" w:cs="Times New Roman"/>
          <w:sz w:val="24"/>
          <w:szCs w:val="24"/>
        </w:rPr>
        <w:t>Q</w:t>
      </w:r>
      <w:r w:rsidRPr="003B0766">
        <w:rPr>
          <w:rFonts w:ascii="Times New Roman" w:hAnsi="Times New Roman" w:cs="Times New Roman"/>
          <w:sz w:val="24"/>
          <w:szCs w:val="24"/>
        </w:rPr>
        <w:t>F dan NosTR serta kombinasi primer spesifik SMt2F dan NosTR.</w:t>
      </w:r>
      <w:proofErr w:type="gramEnd"/>
      <w:r w:rsidRPr="003B0766">
        <w:rPr>
          <w:rFonts w:ascii="Times New Roman" w:hAnsi="Times New Roman" w:cs="Times New Roman"/>
          <w:sz w:val="24"/>
          <w:szCs w:val="24"/>
        </w:rPr>
        <w:t xml:space="preserve"> Campuran reaksi PCR yang digunakan</w:t>
      </w:r>
      <w:r w:rsidRPr="008F7AE3">
        <w:rPr>
          <w:rFonts w:ascii="Times New Roman" w:hAnsi="Times New Roman" w:cs="Times New Roman"/>
          <w:sz w:val="24"/>
          <w:szCs w:val="24"/>
        </w:rPr>
        <w:t xml:space="preserve"> adalah 1 μl DNA genom, 0.5 mM primer </w:t>
      </w:r>
      <w:r>
        <w:rPr>
          <w:rFonts w:ascii="Times New Roman" w:hAnsi="Times New Roman" w:cs="Times New Roman"/>
          <w:sz w:val="24"/>
          <w:szCs w:val="24"/>
        </w:rPr>
        <w:t>forward</w:t>
      </w:r>
      <w:r w:rsidRPr="008F7AE3">
        <w:rPr>
          <w:rFonts w:ascii="Times New Roman" w:hAnsi="Times New Roman" w:cs="Times New Roman"/>
          <w:sz w:val="24"/>
          <w:szCs w:val="24"/>
        </w:rPr>
        <w:t xml:space="preserve">, 0.5 mM primer </w:t>
      </w:r>
      <w:r>
        <w:rPr>
          <w:rFonts w:ascii="Times New Roman" w:hAnsi="Times New Roman" w:cs="Times New Roman"/>
          <w:sz w:val="24"/>
          <w:szCs w:val="24"/>
        </w:rPr>
        <w:t>reverse</w:t>
      </w:r>
      <w:r w:rsidRPr="008F7AE3">
        <w:rPr>
          <w:rFonts w:ascii="Times New Roman" w:hAnsi="Times New Roman" w:cs="Times New Roman"/>
          <w:sz w:val="24"/>
          <w:szCs w:val="24"/>
        </w:rPr>
        <w:t>, 5 μl PCR mix Goldentag</w:t>
      </w:r>
      <w:r w:rsidR="007C11A4">
        <w:rPr>
          <w:rFonts w:ascii="Times New Roman" w:hAnsi="Times New Roman" w:cs="Times New Roman"/>
          <w:sz w:val="24"/>
          <w:szCs w:val="24"/>
        </w:rPr>
        <w:t xml:space="preserve"> </w:t>
      </w:r>
      <w:r w:rsidRPr="008F7AE3">
        <w:rPr>
          <w:rFonts w:ascii="Times New Roman" w:hAnsi="Times New Roman" w:cs="Times New Roman"/>
          <w:sz w:val="24"/>
          <w:szCs w:val="24"/>
        </w:rPr>
        <w:t>(Fermentas), ditambah dengan ddH</w:t>
      </w:r>
      <w:r w:rsidRPr="008F7AE3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8F7AE3">
        <w:rPr>
          <w:rFonts w:ascii="Times New Roman" w:hAnsi="Times New Roman" w:cs="Times New Roman"/>
          <w:sz w:val="24"/>
          <w:szCs w:val="24"/>
        </w:rPr>
        <w:t xml:space="preserve">O hingga volume mencapai 10 μl. Kondisi PCR </w:t>
      </w:r>
      <w:r>
        <w:rPr>
          <w:rFonts w:ascii="Times New Roman" w:hAnsi="Times New Roman" w:cs="Times New Roman"/>
          <w:sz w:val="24"/>
          <w:szCs w:val="24"/>
        </w:rPr>
        <w:t>mengikuti metode Anggraito (2012) yaitu</w:t>
      </w:r>
      <w:r w:rsidRPr="008F7AE3">
        <w:rPr>
          <w:rFonts w:ascii="Times New Roman" w:hAnsi="Times New Roman" w:cs="Times New Roman"/>
          <w:sz w:val="24"/>
          <w:szCs w:val="24"/>
        </w:rPr>
        <w:t xml:space="preserve"> pra-PCR 95</w:t>
      </w:r>
      <w:r w:rsidR="002B2585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Pr="008F7AE3">
        <w:rPr>
          <w:rFonts w:ascii="Times New Roman" w:hAnsi="Times New Roman" w:cs="Times New Roman"/>
          <w:sz w:val="24"/>
          <w:szCs w:val="24"/>
        </w:rPr>
        <w:t>C selama 5 menit; denaturasi 94</w:t>
      </w:r>
      <w:r w:rsidR="002B2585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Pr="008F7AE3">
        <w:rPr>
          <w:rFonts w:ascii="Times New Roman" w:hAnsi="Times New Roman" w:cs="Times New Roman"/>
          <w:sz w:val="24"/>
          <w:szCs w:val="24"/>
        </w:rPr>
        <w:t>C selama 60 detik; penempelan primer 60</w:t>
      </w:r>
      <w:r w:rsidR="002B2585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Pr="008F7AE3">
        <w:rPr>
          <w:rFonts w:ascii="Times New Roman" w:hAnsi="Times New Roman" w:cs="Times New Roman"/>
          <w:sz w:val="24"/>
          <w:szCs w:val="24"/>
        </w:rPr>
        <w:t>C selama 60 detik; pemanjangan 72</w:t>
      </w:r>
      <w:r w:rsidR="002B2585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Pr="008F7AE3">
        <w:rPr>
          <w:rFonts w:ascii="Times New Roman" w:hAnsi="Times New Roman" w:cs="Times New Roman"/>
          <w:sz w:val="24"/>
          <w:szCs w:val="24"/>
        </w:rPr>
        <w:t>C selama 80 detik; pemanjangan akhir 72</w:t>
      </w:r>
      <w:r w:rsidR="002B2585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Pr="008F7AE3">
        <w:rPr>
          <w:rFonts w:ascii="Times New Roman" w:hAnsi="Times New Roman" w:cs="Times New Roman"/>
          <w:sz w:val="24"/>
          <w:szCs w:val="24"/>
        </w:rPr>
        <w:t>C selama 5 menit dan pasca-PCR 25</w:t>
      </w:r>
      <w:r w:rsidR="002B2585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Pr="008F7AE3">
        <w:rPr>
          <w:rFonts w:ascii="Times New Roman" w:hAnsi="Times New Roman" w:cs="Times New Roman"/>
          <w:sz w:val="24"/>
          <w:szCs w:val="24"/>
        </w:rPr>
        <w:t>C selama 10 menit.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F7AE3">
        <w:rPr>
          <w:rFonts w:ascii="Times New Roman" w:hAnsi="Times New Roman" w:cs="Times New Roman"/>
          <w:sz w:val="24"/>
          <w:szCs w:val="24"/>
        </w:rPr>
        <w:t>PCR dilakukan sebanyak 3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8F7A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siklus</w:t>
      </w:r>
      <w:r w:rsidRPr="008F7AE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8F7AE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F7AE3">
        <w:rPr>
          <w:rFonts w:ascii="Times New Roman" w:hAnsi="Times New Roman" w:cs="Times New Roman"/>
          <w:sz w:val="24"/>
          <w:szCs w:val="24"/>
        </w:rPr>
        <w:t>Hasil PCR di</w:t>
      </w:r>
      <w:r>
        <w:rPr>
          <w:rFonts w:ascii="Times New Roman" w:hAnsi="Times New Roman" w:cs="Times New Roman"/>
          <w:sz w:val="24"/>
          <w:szCs w:val="24"/>
        </w:rPr>
        <w:t>migrasikan</w:t>
      </w:r>
      <w:r w:rsidRPr="008F7A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di dalam </w:t>
      </w:r>
      <w:r w:rsidRPr="008F7AE3">
        <w:rPr>
          <w:rFonts w:ascii="Times New Roman" w:hAnsi="Times New Roman" w:cs="Times New Roman"/>
          <w:sz w:val="24"/>
          <w:szCs w:val="24"/>
        </w:rPr>
        <w:t>gel agarosa 0.1% dengan voltase 100 volt selama 30 menit.</w:t>
      </w:r>
      <w:proofErr w:type="gramEnd"/>
      <w:r w:rsidRPr="008F7AE3">
        <w:rPr>
          <w:rFonts w:ascii="Times New Roman" w:hAnsi="Times New Roman" w:cs="Times New Roman"/>
          <w:sz w:val="24"/>
          <w:szCs w:val="24"/>
        </w:rPr>
        <w:t xml:space="preserve"> Gel selanjutnya diwarnai dengan larutan 0.5 mg l</w:t>
      </w:r>
      <w:r w:rsidRPr="008F7AE3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Pr="008F7A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etidium bromida</w:t>
      </w:r>
      <w:r w:rsidRPr="008F7AE3">
        <w:rPr>
          <w:rFonts w:ascii="Times New Roman" w:hAnsi="Times New Roman" w:cs="Times New Roman"/>
          <w:sz w:val="24"/>
          <w:szCs w:val="24"/>
        </w:rPr>
        <w:t xml:space="preserve"> selama 20 menit dan divisualisasi pada UV transiluminator.</w:t>
      </w:r>
    </w:p>
    <w:p w:rsidR="001707EC" w:rsidRPr="001707EC" w:rsidRDefault="001707EC" w:rsidP="001707EC">
      <w:pPr>
        <w:rPr>
          <w:lang w:bidi="en-US"/>
        </w:rPr>
      </w:pPr>
    </w:p>
    <w:p w:rsidR="001707EC" w:rsidRPr="0006751C" w:rsidRDefault="001707EC" w:rsidP="0006751C">
      <w:pPr>
        <w:spacing w:before="120"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751C">
        <w:rPr>
          <w:rFonts w:ascii="Times New Roman" w:hAnsi="Times New Roman" w:cs="Times New Roman"/>
          <w:b/>
          <w:sz w:val="24"/>
          <w:szCs w:val="24"/>
        </w:rPr>
        <w:t>HASIL DAN PEMBAHASAN</w:t>
      </w:r>
    </w:p>
    <w:p w:rsidR="001707EC" w:rsidRDefault="001707EC" w:rsidP="0006751C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5A5A">
        <w:rPr>
          <w:rFonts w:ascii="Times New Roman" w:hAnsi="Times New Roman" w:cs="Times New Roman"/>
          <w:b/>
          <w:sz w:val="24"/>
          <w:szCs w:val="24"/>
        </w:rPr>
        <w:t>Pembentukan kalus</w:t>
      </w:r>
    </w:p>
    <w:p w:rsidR="001707EC" w:rsidRDefault="001707EC" w:rsidP="0006751C">
      <w:pPr>
        <w:spacing w:after="12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Penggunaan </w:t>
      </w:r>
      <w:r w:rsidRPr="00565A5A">
        <w:rPr>
          <w:rFonts w:ascii="Times New Roman" w:hAnsi="Times New Roman" w:cs="Times New Roman"/>
          <w:sz w:val="24"/>
          <w:szCs w:val="24"/>
        </w:rPr>
        <w:t xml:space="preserve">potongan kotiledon </w:t>
      </w:r>
      <w:r>
        <w:rPr>
          <w:rFonts w:ascii="Times New Roman" w:hAnsi="Times New Roman" w:cs="Times New Roman"/>
          <w:sz w:val="24"/>
          <w:szCs w:val="24"/>
        </w:rPr>
        <w:t>dari kecambah yang berumur</w:t>
      </w:r>
      <w:r w:rsidRPr="00565A5A">
        <w:rPr>
          <w:rFonts w:ascii="Times New Roman" w:hAnsi="Times New Roman" w:cs="Times New Roman"/>
          <w:sz w:val="24"/>
          <w:szCs w:val="24"/>
        </w:rPr>
        <w:t xml:space="preserve"> 2 minggu</w:t>
      </w:r>
      <w:r>
        <w:rPr>
          <w:rFonts w:ascii="Times New Roman" w:hAnsi="Times New Roman" w:cs="Times New Roman"/>
          <w:sz w:val="24"/>
          <w:szCs w:val="24"/>
        </w:rPr>
        <w:t xml:space="preserve"> sebagai eksplan </w:t>
      </w:r>
      <w:r w:rsidRPr="00565A5A">
        <w:rPr>
          <w:rFonts w:ascii="Times New Roman" w:hAnsi="Times New Roman" w:cs="Times New Roman"/>
          <w:sz w:val="24"/>
          <w:szCs w:val="24"/>
        </w:rPr>
        <w:t>bertujuan untuk mempermudah pengumpulan eksplan untuk</w:t>
      </w:r>
      <w:r>
        <w:rPr>
          <w:rFonts w:ascii="Times New Roman" w:hAnsi="Times New Roman" w:cs="Times New Roman"/>
          <w:sz w:val="24"/>
          <w:szCs w:val="24"/>
        </w:rPr>
        <w:t xml:space="preserve"> proses </w:t>
      </w:r>
      <w:r w:rsidRPr="00565A5A">
        <w:rPr>
          <w:rFonts w:ascii="Times New Roman" w:hAnsi="Times New Roman" w:cs="Times New Roman"/>
          <w:sz w:val="24"/>
          <w:szCs w:val="24"/>
        </w:rPr>
        <w:t xml:space="preserve">transformasi </w:t>
      </w:r>
      <w:r>
        <w:rPr>
          <w:rFonts w:ascii="Times New Roman" w:hAnsi="Times New Roman" w:cs="Times New Roman"/>
          <w:sz w:val="24"/>
          <w:szCs w:val="24"/>
        </w:rPr>
        <w:t xml:space="preserve">dan meningkatkan </w:t>
      </w:r>
      <w:r w:rsidRPr="00565A5A">
        <w:rPr>
          <w:rFonts w:ascii="Times New Roman" w:hAnsi="Times New Roman" w:cs="Times New Roman"/>
          <w:sz w:val="24"/>
          <w:szCs w:val="24"/>
        </w:rPr>
        <w:t xml:space="preserve">efisiensi regenerasi dan transformasi. </w:t>
      </w:r>
      <w:r w:rsidR="00B6175D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 w:rsidRPr="00565A5A">
        <w:rPr>
          <w:rFonts w:ascii="Times New Roman" w:hAnsi="Times New Roman" w:cs="Times New Roman"/>
          <w:sz w:val="24"/>
          <w:szCs w:val="24"/>
        </w:rPr>
        <w:t xml:space="preserve">Li </w:t>
      </w:r>
      <w:r w:rsidRPr="00565A5A">
        <w:rPr>
          <w:rFonts w:ascii="Times New Roman" w:hAnsi="Times New Roman" w:cs="Times New Roman"/>
          <w:i/>
          <w:sz w:val="24"/>
          <w:szCs w:val="24"/>
        </w:rPr>
        <w:t>et al.</w:t>
      </w:r>
      <w:r w:rsidRPr="00565A5A">
        <w:rPr>
          <w:rFonts w:ascii="Times New Roman" w:hAnsi="Times New Roman" w:cs="Times New Roman"/>
          <w:sz w:val="24"/>
          <w:szCs w:val="24"/>
        </w:rPr>
        <w:t xml:space="preserve"> (2006) menyatakan </w:t>
      </w:r>
      <w:r>
        <w:rPr>
          <w:rFonts w:ascii="Times New Roman" w:hAnsi="Times New Roman" w:cs="Times New Roman"/>
          <w:sz w:val="24"/>
          <w:szCs w:val="24"/>
        </w:rPr>
        <w:t>bahwa</w:t>
      </w:r>
      <w:r w:rsidRPr="00565A5A">
        <w:rPr>
          <w:rFonts w:ascii="Times New Roman" w:hAnsi="Times New Roman" w:cs="Times New Roman"/>
          <w:sz w:val="24"/>
          <w:szCs w:val="24"/>
        </w:rPr>
        <w:t xml:space="preserve"> kotiledon dari </w:t>
      </w:r>
      <w:r>
        <w:rPr>
          <w:rFonts w:ascii="Times New Roman" w:hAnsi="Times New Roman" w:cs="Times New Roman"/>
          <w:sz w:val="24"/>
          <w:szCs w:val="24"/>
        </w:rPr>
        <w:t>kecambah</w:t>
      </w:r>
      <w:r w:rsidRPr="00565A5A">
        <w:rPr>
          <w:rFonts w:ascii="Times New Roman" w:hAnsi="Times New Roman" w:cs="Times New Roman"/>
          <w:sz w:val="24"/>
          <w:szCs w:val="24"/>
        </w:rPr>
        <w:t xml:space="preserve"> merupakan eksplan yang lebih baik untuk transformasi genetik jarak pagar dengan perantara </w:t>
      </w:r>
      <w:r w:rsidRPr="00565A5A">
        <w:rPr>
          <w:rFonts w:ascii="Times New Roman" w:hAnsi="Times New Roman" w:cs="Times New Roman"/>
          <w:i/>
          <w:sz w:val="24"/>
          <w:szCs w:val="24"/>
        </w:rPr>
        <w:t>Agrobacterium</w:t>
      </w:r>
      <w:r w:rsidRPr="00565A5A">
        <w:rPr>
          <w:rFonts w:ascii="Times New Roman" w:hAnsi="Times New Roman" w:cs="Times New Roman"/>
          <w:sz w:val="24"/>
          <w:szCs w:val="24"/>
        </w:rPr>
        <w:t xml:space="preserve"> dibandingkan </w:t>
      </w:r>
      <w:r>
        <w:rPr>
          <w:rFonts w:ascii="Times New Roman" w:hAnsi="Times New Roman" w:cs="Times New Roman"/>
          <w:sz w:val="24"/>
          <w:szCs w:val="24"/>
        </w:rPr>
        <w:t xml:space="preserve">dengan </w:t>
      </w:r>
      <w:r w:rsidRPr="00565A5A">
        <w:rPr>
          <w:rFonts w:ascii="Times New Roman" w:hAnsi="Times New Roman" w:cs="Times New Roman"/>
          <w:sz w:val="24"/>
          <w:szCs w:val="24"/>
        </w:rPr>
        <w:t>bagian hipokotil, epikotil dan daun</w:t>
      </w:r>
      <w:r w:rsidRPr="00565A5A">
        <w:rPr>
          <w:rFonts w:ascii="Times New Roman" w:hAnsi="Times New Roman" w:cs="Times New Roman"/>
          <w:i/>
          <w:sz w:val="24"/>
          <w:szCs w:val="24"/>
        </w:rPr>
        <w:t>.</w:t>
      </w:r>
      <w:proofErr w:type="gramEnd"/>
      <w:r w:rsidRPr="00565A5A">
        <w:rPr>
          <w:rFonts w:ascii="Times New Roman" w:hAnsi="Times New Roman" w:cs="Times New Roman"/>
          <w:sz w:val="24"/>
          <w:szCs w:val="24"/>
        </w:rPr>
        <w:t xml:space="preserve"> Menurut Kalimuth</w:t>
      </w:r>
      <w:r w:rsidRPr="000E187E">
        <w:rPr>
          <w:rFonts w:ascii="Times New Roman" w:hAnsi="Times New Roman" w:cs="Times New Roman"/>
          <w:sz w:val="24"/>
          <w:szCs w:val="24"/>
        </w:rPr>
        <w:t xml:space="preserve">u </w:t>
      </w:r>
      <w:r w:rsidRPr="000E187E">
        <w:rPr>
          <w:rFonts w:ascii="Times New Roman" w:hAnsi="Times New Roman" w:cs="Times New Roman"/>
          <w:i/>
          <w:sz w:val="24"/>
          <w:szCs w:val="24"/>
        </w:rPr>
        <w:t>et al.</w:t>
      </w:r>
      <w:r w:rsidRPr="000E187E">
        <w:rPr>
          <w:rFonts w:ascii="Times New Roman" w:hAnsi="Times New Roman" w:cs="Times New Roman"/>
          <w:sz w:val="24"/>
          <w:szCs w:val="24"/>
        </w:rPr>
        <w:t xml:space="preserve"> (2007), penggunaan kotiledon sebagai sumber eksplan dapat </w:t>
      </w:r>
      <w:r w:rsidRPr="000E187E">
        <w:rPr>
          <w:rFonts w:ascii="Times New Roman" w:hAnsi="Times New Roman" w:cs="Times New Roman"/>
          <w:sz w:val="24"/>
          <w:szCs w:val="24"/>
        </w:rPr>
        <w:lastRenderedPageBreak/>
        <w:t xml:space="preserve">meningkatkan efisiensi regenerasi karena kotiledon </w:t>
      </w:r>
      <w:r>
        <w:rPr>
          <w:rFonts w:ascii="Times New Roman" w:hAnsi="Times New Roman" w:cs="Times New Roman"/>
          <w:sz w:val="24"/>
          <w:szCs w:val="24"/>
        </w:rPr>
        <w:t xml:space="preserve">dapat menghasilkan </w:t>
      </w:r>
      <w:proofErr w:type="gramStart"/>
      <w:r>
        <w:rPr>
          <w:rFonts w:ascii="Times New Roman" w:hAnsi="Times New Roman" w:cs="Times New Roman"/>
          <w:sz w:val="24"/>
          <w:szCs w:val="24"/>
        </w:rPr>
        <w:t>tunas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melalui </w:t>
      </w:r>
      <w:r w:rsidRPr="000E187E">
        <w:rPr>
          <w:rFonts w:ascii="Times New Roman" w:hAnsi="Times New Roman" w:cs="Times New Roman"/>
          <w:sz w:val="24"/>
          <w:szCs w:val="24"/>
        </w:rPr>
        <w:t>embrio</w:t>
      </w:r>
      <w:r>
        <w:rPr>
          <w:rFonts w:ascii="Times New Roman" w:hAnsi="Times New Roman" w:cs="Times New Roman"/>
          <w:sz w:val="24"/>
          <w:szCs w:val="24"/>
        </w:rPr>
        <w:t>genesis</w:t>
      </w:r>
      <w:r w:rsidRPr="000E187E">
        <w:rPr>
          <w:rFonts w:ascii="Times New Roman" w:hAnsi="Times New Roman" w:cs="Times New Roman"/>
          <w:sz w:val="24"/>
          <w:szCs w:val="24"/>
        </w:rPr>
        <w:t xml:space="preserve"> somatik.</w:t>
      </w:r>
    </w:p>
    <w:p w:rsidR="00B6175D" w:rsidRDefault="00B6175D" w:rsidP="00B6175D">
      <w:pPr>
        <w:spacing w:after="12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65A5A">
        <w:rPr>
          <w:rFonts w:ascii="Times New Roman" w:hAnsi="Times New Roman" w:cs="Times New Roman"/>
          <w:sz w:val="24"/>
          <w:szCs w:val="24"/>
        </w:rPr>
        <w:t xml:space="preserve">Kotiledon yang telah diinokulasi dengan </w:t>
      </w:r>
      <w:r w:rsidRPr="00565A5A">
        <w:rPr>
          <w:rFonts w:ascii="Times New Roman" w:hAnsi="Times New Roman" w:cs="Times New Roman"/>
          <w:i/>
          <w:sz w:val="24"/>
          <w:szCs w:val="24"/>
        </w:rPr>
        <w:t>A. tumefaciens</w:t>
      </w:r>
      <w:r w:rsidRPr="00565A5A">
        <w:rPr>
          <w:rFonts w:ascii="Times New Roman" w:hAnsi="Times New Roman" w:cs="Times New Roman"/>
          <w:sz w:val="24"/>
          <w:szCs w:val="24"/>
        </w:rPr>
        <w:t xml:space="preserve"> ditanam pada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5A5A">
        <w:rPr>
          <w:rFonts w:ascii="Times New Roman" w:hAnsi="Times New Roman" w:cs="Times New Roman"/>
          <w:sz w:val="24"/>
          <w:szCs w:val="24"/>
        </w:rPr>
        <w:t>media penginduksi kalus.</w:t>
      </w:r>
      <w:proofErr w:type="gramEnd"/>
      <w:r w:rsidRPr="00565A5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r w:rsidRPr="00565A5A">
        <w:rPr>
          <w:rFonts w:ascii="Times New Roman" w:hAnsi="Times New Roman" w:cs="Times New Roman"/>
          <w:sz w:val="24"/>
          <w:szCs w:val="24"/>
        </w:rPr>
        <w:t xml:space="preserve">ksplan </w:t>
      </w:r>
      <w:r>
        <w:rPr>
          <w:rFonts w:ascii="Times New Roman" w:hAnsi="Times New Roman" w:cs="Times New Roman"/>
          <w:sz w:val="24"/>
          <w:szCs w:val="24"/>
        </w:rPr>
        <w:t xml:space="preserve">yang tidak diinokulasi </w:t>
      </w:r>
      <w:r>
        <w:rPr>
          <w:rFonts w:ascii="Times New Roman" w:hAnsi="Times New Roman" w:cs="Times New Roman"/>
          <w:i/>
          <w:sz w:val="24"/>
          <w:szCs w:val="24"/>
        </w:rPr>
        <w:t>A. tumefaciens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5A5A">
        <w:rPr>
          <w:rFonts w:ascii="Times New Roman" w:hAnsi="Times New Roman" w:cs="Times New Roman"/>
          <w:sz w:val="24"/>
          <w:szCs w:val="24"/>
        </w:rPr>
        <w:t xml:space="preserve">mulai </w:t>
      </w:r>
      <w:r>
        <w:rPr>
          <w:rFonts w:ascii="Times New Roman" w:hAnsi="Times New Roman" w:cs="Times New Roman"/>
          <w:sz w:val="24"/>
          <w:szCs w:val="24"/>
        </w:rPr>
        <w:t>membentuk kalus</w:t>
      </w:r>
      <w:r w:rsidRPr="00565A5A">
        <w:rPr>
          <w:rFonts w:ascii="Times New Roman" w:hAnsi="Times New Roman" w:cs="Times New Roman"/>
          <w:sz w:val="24"/>
          <w:szCs w:val="24"/>
        </w:rPr>
        <w:t xml:space="preserve"> pada hari ke-10 sedangkan eksplan yang ditransformasi </w:t>
      </w:r>
      <w:r>
        <w:rPr>
          <w:rFonts w:ascii="Times New Roman" w:hAnsi="Times New Roman" w:cs="Times New Roman"/>
          <w:sz w:val="24"/>
          <w:szCs w:val="24"/>
        </w:rPr>
        <w:t xml:space="preserve">mulai membentuk </w:t>
      </w:r>
      <w:r w:rsidRPr="00565A5A">
        <w:rPr>
          <w:rFonts w:ascii="Times New Roman" w:hAnsi="Times New Roman" w:cs="Times New Roman"/>
          <w:sz w:val="24"/>
          <w:szCs w:val="24"/>
        </w:rPr>
        <w:t>kalus pada hari ke-13 dengan presentasi jumlah eksplan yang membentuk kalus masing-masing sebesar 90% dan 77%</w:t>
      </w:r>
      <w:r>
        <w:rPr>
          <w:rFonts w:ascii="Times New Roman" w:hAnsi="Times New Roman" w:cs="Times New Roman"/>
          <w:sz w:val="24"/>
          <w:szCs w:val="24"/>
        </w:rPr>
        <w:t xml:space="preserve"> (Gambar 1).</w:t>
      </w:r>
      <w:proofErr w:type="gramEnd"/>
      <w:r w:rsidRPr="00565A5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Pada 13 hari setelah tanam (HST) di media CI, k</w:t>
      </w:r>
      <w:r w:rsidRPr="00565A5A">
        <w:rPr>
          <w:rFonts w:ascii="Times New Roman" w:hAnsi="Times New Roman" w:cs="Times New Roman"/>
          <w:sz w:val="24"/>
          <w:szCs w:val="24"/>
        </w:rPr>
        <w:t xml:space="preserve">alus </w:t>
      </w:r>
      <w:r>
        <w:rPr>
          <w:rFonts w:ascii="Times New Roman" w:hAnsi="Times New Roman" w:cs="Times New Roman"/>
          <w:sz w:val="24"/>
          <w:szCs w:val="24"/>
        </w:rPr>
        <w:t xml:space="preserve">yang terbentuk dari </w:t>
      </w:r>
      <w:r w:rsidRPr="00565A5A">
        <w:rPr>
          <w:rFonts w:ascii="Times New Roman" w:hAnsi="Times New Roman" w:cs="Times New Roman"/>
          <w:sz w:val="24"/>
          <w:szCs w:val="24"/>
        </w:rPr>
        <w:t xml:space="preserve">eksplan </w:t>
      </w:r>
      <w:r>
        <w:rPr>
          <w:rFonts w:ascii="Times New Roman" w:hAnsi="Times New Roman" w:cs="Times New Roman"/>
          <w:sz w:val="24"/>
          <w:szCs w:val="24"/>
        </w:rPr>
        <w:t xml:space="preserve">yang sebelumnya tidak diinokulasi dengan </w:t>
      </w:r>
      <w:r>
        <w:rPr>
          <w:rFonts w:ascii="Times New Roman" w:hAnsi="Times New Roman" w:cs="Times New Roman"/>
          <w:i/>
          <w:sz w:val="24"/>
          <w:szCs w:val="24"/>
        </w:rPr>
        <w:t>A. tumefaciens</w:t>
      </w:r>
      <w:r w:rsidRPr="00565A5A">
        <w:rPr>
          <w:rFonts w:ascii="Times New Roman" w:hAnsi="Times New Roman" w:cs="Times New Roman"/>
          <w:sz w:val="24"/>
          <w:szCs w:val="24"/>
        </w:rPr>
        <w:t xml:space="preserve"> berwarna putih</w:t>
      </w:r>
      <w:r>
        <w:rPr>
          <w:rFonts w:ascii="Times New Roman" w:hAnsi="Times New Roman" w:cs="Times New Roman"/>
          <w:sz w:val="24"/>
          <w:szCs w:val="24"/>
        </w:rPr>
        <w:t xml:space="preserve"> menutupi seluruh tepi eksplan yang </w:t>
      </w:r>
      <w:r w:rsidRPr="00565A5A">
        <w:rPr>
          <w:rFonts w:ascii="Times New Roman" w:hAnsi="Times New Roman" w:cs="Times New Roman"/>
          <w:sz w:val="24"/>
          <w:szCs w:val="24"/>
        </w:rPr>
        <w:t xml:space="preserve">membesar 2-3 kali dari ukuran awal dan bagian tengah eksplan masih tetap berwarna hijau. </w:t>
      </w:r>
      <w:proofErr w:type="gramStart"/>
      <w:r w:rsidRPr="00565A5A">
        <w:rPr>
          <w:rFonts w:ascii="Times New Roman" w:hAnsi="Times New Roman" w:cs="Times New Roman"/>
          <w:sz w:val="24"/>
          <w:szCs w:val="24"/>
        </w:rPr>
        <w:t xml:space="preserve">Kalus </w:t>
      </w:r>
      <w:r>
        <w:rPr>
          <w:rFonts w:ascii="Times New Roman" w:hAnsi="Times New Roman" w:cs="Times New Roman"/>
          <w:sz w:val="24"/>
          <w:szCs w:val="24"/>
        </w:rPr>
        <w:t>yang dihasilkan oleh</w:t>
      </w:r>
      <w:r w:rsidRPr="00565A5A">
        <w:rPr>
          <w:rFonts w:ascii="Times New Roman" w:hAnsi="Times New Roman" w:cs="Times New Roman"/>
          <w:sz w:val="24"/>
          <w:szCs w:val="24"/>
        </w:rPr>
        <w:t xml:space="preserve"> eksplan yang </w:t>
      </w:r>
      <w:r>
        <w:rPr>
          <w:rFonts w:ascii="Times New Roman" w:hAnsi="Times New Roman" w:cs="Times New Roman"/>
          <w:sz w:val="24"/>
          <w:szCs w:val="24"/>
        </w:rPr>
        <w:t xml:space="preserve">sebelumnya diinokulasi dengan </w:t>
      </w:r>
      <w:r>
        <w:rPr>
          <w:rFonts w:ascii="Times New Roman" w:hAnsi="Times New Roman" w:cs="Times New Roman"/>
          <w:i/>
          <w:sz w:val="24"/>
          <w:szCs w:val="24"/>
        </w:rPr>
        <w:t>A. tumefaciens</w:t>
      </w:r>
      <w:r w:rsidRPr="00565A5A">
        <w:rPr>
          <w:rFonts w:ascii="Times New Roman" w:hAnsi="Times New Roman" w:cs="Times New Roman"/>
          <w:sz w:val="24"/>
          <w:szCs w:val="24"/>
        </w:rPr>
        <w:t xml:space="preserve"> berwarna putih hampir di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5A5A">
        <w:rPr>
          <w:rFonts w:ascii="Times New Roman" w:hAnsi="Times New Roman" w:cs="Times New Roman"/>
          <w:sz w:val="24"/>
          <w:szCs w:val="24"/>
        </w:rPr>
        <w:t>seluruh tepi eksplan namun bagian tengah eksplan berwarna hijau kekuningan</w:t>
      </w:r>
      <w:r>
        <w:rPr>
          <w:rFonts w:ascii="Times New Roman" w:hAnsi="Times New Roman" w:cs="Times New Roman"/>
          <w:sz w:val="24"/>
          <w:szCs w:val="24"/>
        </w:rPr>
        <w:t xml:space="preserve"> dan berukuran</w:t>
      </w:r>
      <w:r w:rsidRPr="00565A5A">
        <w:rPr>
          <w:rFonts w:ascii="Times New Roman" w:hAnsi="Times New Roman" w:cs="Times New Roman"/>
          <w:sz w:val="24"/>
          <w:szCs w:val="24"/>
        </w:rPr>
        <w:t xml:space="preserve"> 1-2 kali dari ukuran awal dan sedikit mengalami pencoklatan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565A5A">
        <w:rPr>
          <w:rFonts w:ascii="Times New Roman" w:hAnsi="Times New Roman" w:cs="Times New Roman"/>
          <w:i/>
          <w:sz w:val="24"/>
          <w:szCs w:val="24"/>
        </w:rPr>
        <w:t>browning</w:t>
      </w:r>
      <w:r>
        <w:rPr>
          <w:rFonts w:ascii="Times New Roman" w:hAnsi="Times New Roman" w:cs="Times New Roman"/>
          <w:i/>
          <w:sz w:val="24"/>
          <w:szCs w:val="24"/>
        </w:rPr>
        <w:t>)</w:t>
      </w:r>
      <w:r w:rsidRPr="00565A5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65A5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65A5A">
        <w:rPr>
          <w:rFonts w:ascii="Times New Roman" w:hAnsi="Times New Roman" w:cs="Times New Roman"/>
          <w:sz w:val="24"/>
          <w:szCs w:val="24"/>
        </w:rPr>
        <w:t>Pencoklatan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565A5A">
        <w:rPr>
          <w:rFonts w:ascii="Times New Roman" w:hAnsi="Times New Roman" w:cs="Times New Roman"/>
          <w:i/>
          <w:sz w:val="24"/>
          <w:szCs w:val="24"/>
        </w:rPr>
        <w:t>browning</w:t>
      </w:r>
      <w:r>
        <w:rPr>
          <w:rFonts w:ascii="Times New Roman" w:hAnsi="Times New Roman" w:cs="Times New Roman"/>
          <w:i/>
          <w:sz w:val="24"/>
          <w:szCs w:val="24"/>
        </w:rPr>
        <w:t>)</w:t>
      </w:r>
      <w:r w:rsidRPr="00565A5A">
        <w:rPr>
          <w:rFonts w:ascii="Times New Roman" w:hAnsi="Times New Roman" w:cs="Times New Roman"/>
          <w:sz w:val="24"/>
          <w:szCs w:val="24"/>
        </w:rPr>
        <w:t xml:space="preserve"> ini </w:t>
      </w:r>
      <w:r>
        <w:rPr>
          <w:rFonts w:ascii="Times New Roman" w:hAnsi="Times New Roman" w:cs="Times New Roman"/>
          <w:sz w:val="24"/>
          <w:szCs w:val="24"/>
        </w:rPr>
        <w:t>kemungkinan disebabkan oleh</w:t>
      </w:r>
      <w:r w:rsidRPr="00565A5A">
        <w:rPr>
          <w:rFonts w:ascii="Times New Roman" w:hAnsi="Times New Roman" w:cs="Times New Roman"/>
          <w:sz w:val="24"/>
          <w:szCs w:val="24"/>
        </w:rPr>
        <w:t xml:space="preserve"> senyawa fenol yang diproduksi oleh eksplan akibat terinfeksi </w:t>
      </w:r>
      <w:r w:rsidRPr="00565A5A">
        <w:rPr>
          <w:rFonts w:ascii="Times New Roman" w:hAnsi="Times New Roman" w:cs="Times New Roman"/>
          <w:i/>
          <w:sz w:val="24"/>
          <w:szCs w:val="24"/>
        </w:rPr>
        <w:t>A. tumefaciens</w:t>
      </w:r>
      <w:r w:rsidRPr="00565A5A">
        <w:rPr>
          <w:rFonts w:ascii="Times New Roman" w:hAnsi="Times New Roman" w:cs="Times New Roman"/>
          <w:sz w:val="24"/>
          <w:szCs w:val="24"/>
        </w:rPr>
        <w:t xml:space="preserve"> sebagai bentuk pertahanan.</w:t>
      </w:r>
      <w:proofErr w:type="gramEnd"/>
    </w:p>
    <w:p w:rsidR="00B6175D" w:rsidRDefault="00B6175D" w:rsidP="00B6175D">
      <w:pPr>
        <w:spacing w:after="120" w:line="240" w:lineRule="auto"/>
        <w:ind w:left="1134" w:hanging="113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715827" cy="3017340"/>
            <wp:effectExtent l="19050" t="0" r="0" b="0"/>
            <wp:docPr id="1" name="Picture 1" descr="D:\Picture_Phie\jatropha\CI\makalah kalus bar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Picture_Phie\jatropha\CI\makalah kalus baru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2075" cy="30305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175D" w:rsidRPr="00B6175D" w:rsidRDefault="00B6175D" w:rsidP="00B6175D">
      <w:p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2"/>
          <w:szCs w:val="0"/>
          <w:u w:color="000000"/>
          <w:bdr w:val="none" w:sz="0" w:space="0" w:color="000000"/>
          <w:shd w:val="clear" w:color="000000" w:fill="000000"/>
        </w:rPr>
      </w:pPr>
      <w:proofErr w:type="gramStart"/>
      <w:r w:rsidRPr="00B6175D">
        <w:rPr>
          <w:rFonts w:ascii="Times New Roman" w:hAnsi="Times New Roman" w:cs="Times New Roman"/>
          <w:szCs w:val="24"/>
        </w:rPr>
        <w:t>Gambar 1.</w:t>
      </w:r>
      <w:proofErr w:type="gramEnd"/>
      <w:r w:rsidRPr="00B6175D">
        <w:rPr>
          <w:rFonts w:ascii="Times New Roman" w:hAnsi="Times New Roman" w:cs="Times New Roman"/>
          <w:szCs w:val="24"/>
        </w:rPr>
        <w:tab/>
      </w:r>
      <w:proofErr w:type="gramStart"/>
      <w:r w:rsidRPr="00B6175D">
        <w:rPr>
          <w:rFonts w:ascii="Times New Roman" w:hAnsi="Times New Roman" w:cs="Times New Roman"/>
          <w:szCs w:val="24"/>
        </w:rPr>
        <w:t xml:space="preserve">Perkembangan kalus </w:t>
      </w:r>
      <w:r w:rsidRPr="00B6175D">
        <w:rPr>
          <w:rFonts w:ascii="Times New Roman" w:hAnsi="Times New Roman" w:cs="Times New Roman"/>
          <w:i/>
          <w:szCs w:val="24"/>
        </w:rPr>
        <w:t xml:space="preserve">J. curcas </w:t>
      </w:r>
      <w:r w:rsidRPr="00B6175D">
        <w:rPr>
          <w:rFonts w:ascii="Times New Roman" w:hAnsi="Times New Roman" w:cs="Times New Roman"/>
          <w:szCs w:val="24"/>
        </w:rPr>
        <w:t>pada media CI.</w:t>
      </w:r>
      <w:proofErr w:type="gramEnd"/>
      <w:r w:rsidRPr="00B6175D">
        <w:rPr>
          <w:rFonts w:ascii="Times New Roman" w:hAnsi="Times New Roman" w:cs="Times New Roman"/>
          <w:szCs w:val="24"/>
        </w:rPr>
        <w:t xml:space="preserve"> (A-B): eksplan yang sebelumnya tidak diinokulasi </w:t>
      </w:r>
      <w:r w:rsidRPr="00B6175D">
        <w:rPr>
          <w:rFonts w:ascii="Times New Roman" w:hAnsi="Times New Roman" w:cs="Times New Roman"/>
          <w:i/>
          <w:szCs w:val="24"/>
        </w:rPr>
        <w:t xml:space="preserve">A. tumefaciens </w:t>
      </w:r>
      <w:r w:rsidRPr="00B6175D">
        <w:rPr>
          <w:rFonts w:ascii="Times New Roman" w:hAnsi="Times New Roman" w:cs="Times New Roman"/>
          <w:szCs w:val="24"/>
        </w:rPr>
        <w:t xml:space="preserve">di media non selektif; (C-D): eksplan yang sebelumnya diinokulasi dengan </w:t>
      </w:r>
      <w:r w:rsidRPr="00B6175D">
        <w:rPr>
          <w:rFonts w:ascii="Times New Roman" w:hAnsi="Times New Roman" w:cs="Times New Roman"/>
          <w:i/>
          <w:szCs w:val="24"/>
        </w:rPr>
        <w:t>A. tumefaciens</w:t>
      </w:r>
      <w:r w:rsidRPr="00B6175D">
        <w:rPr>
          <w:rFonts w:ascii="Times New Roman" w:hAnsi="Times New Roman" w:cs="Times New Roman"/>
          <w:szCs w:val="24"/>
        </w:rPr>
        <w:t>;</w:t>
      </w:r>
      <w:r w:rsidR="007C11A4">
        <w:rPr>
          <w:rFonts w:ascii="Times New Roman" w:hAnsi="Times New Roman" w:cs="Times New Roman"/>
          <w:szCs w:val="24"/>
        </w:rPr>
        <w:t xml:space="preserve"> </w:t>
      </w:r>
      <w:r w:rsidRPr="00B6175D">
        <w:rPr>
          <w:rFonts w:ascii="Times New Roman" w:hAnsi="Times New Roman" w:cs="Times New Roman"/>
          <w:szCs w:val="24"/>
        </w:rPr>
        <w:t xml:space="preserve">(A) 0 hari; </w:t>
      </w:r>
      <w:r w:rsidR="002B2585">
        <w:rPr>
          <w:rFonts w:ascii="Times New Roman" w:hAnsi="Times New Roman" w:cs="Times New Roman"/>
          <w:szCs w:val="24"/>
        </w:rPr>
        <w:t xml:space="preserve">     </w:t>
      </w:r>
      <w:r w:rsidRPr="00B6175D">
        <w:rPr>
          <w:rFonts w:ascii="Times New Roman" w:hAnsi="Times New Roman" w:cs="Times New Roman"/>
          <w:szCs w:val="24"/>
        </w:rPr>
        <w:t>(B) kalus pada hari ke-13; (C) 0 hari; (D) kalus pada hari ke 16 (bar = 1 cm).</w:t>
      </w:r>
    </w:p>
    <w:p w:rsidR="001707EC" w:rsidRDefault="001707EC" w:rsidP="001707EC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1707EC" w:rsidRDefault="001707EC" w:rsidP="001707EC">
      <w:pPr>
        <w:spacing w:after="0" w:line="240" w:lineRule="auto"/>
        <w:ind w:left="1134" w:hanging="1134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1707EC" w:rsidRPr="00565A5A" w:rsidRDefault="001707EC" w:rsidP="001707EC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Regenerasi Tunas</w:t>
      </w:r>
    </w:p>
    <w:p w:rsidR="001707EC" w:rsidRDefault="001707EC" w:rsidP="0006751C">
      <w:pPr>
        <w:spacing w:after="12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5A5A">
        <w:rPr>
          <w:rFonts w:ascii="Times New Roman" w:hAnsi="Times New Roman" w:cs="Times New Roman"/>
          <w:sz w:val="24"/>
          <w:szCs w:val="24"/>
        </w:rPr>
        <w:t xml:space="preserve">Kalus </w:t>
      </w:r>
      <w:r>
        <w:rPr>
          <w:rFonts w:ascii="Times New Roman" w:hAnsi="Times New Roman" w:cs="Times New Roman"/>
          <w:sz w:val="24"/>
          <w:szCs w:val="24"/>
        </w:rPr>
        <w:t xml:space="preserve">non-transgenik di dalam </w:t>
      </w:r>
      <w:r w:rsidRPr="00565A5A">
        <w:rPr>
          <w:rFonts w:ascii="Times New Roman" w:hAnsi="Times New Roman" w:cs="Times New Roman"/>
          <w:sz w:val="24"/>
          <w:szCs w:val="24"/>
        </w:rPr>
        <w:t xml:space="preserve">media penginduksi tunas </w:t>
      </w:r>
      <w:r>
        <w:rPr>
          <w:rFonts w:ascii="Times New Roman" w:hAnsi="Times New Roman" w:cs="Times New Roman"/>
          <w:sz w:val="24"/>
          <w:szCs w:val="24"/>
        </w:rPr>
        <w:t xml:space="preserve">(SR) </w:t>
      </w:r>
      <w:r w:rsidRPr="00565A5A">
        <w:rPr>
          <w:rFonts w:ascii="Times New Roman" w:hAnsi="Times New Roman" w:cs="Times New Roman"/>
          <w:sz w:val="24"/>
          <w:szCs w:val="24"/>
        </w:rPr>
        <w:t xml:space="preserve">non </w:t>
      </w:r>
      <w:r>
        <w:rPr>
          <w:rFonts w:ascii="Times New Roman" w:hAnsi="Times New Roman" w:cs="Times New Roman"/>
          <w:sz w:val="24"/>
          <w:szCs w:val="24"/>
        </w:rPr>
        <w:t xml:space="preserve">selektif yang tidak mengandung </w:t>
      </w:r>
      <w:r w:rsidRPr="00565A5A">
        <w:rPr>
          <w:rFonts w:ascii="Times New Roman" w:hAnsi="Times New Roman" w:cs="Times New Roman"/>
          <w:sz w:val="24"/>
          <w:szCs w:val="24"/>
        </w:rPr>
        <w:t xml:space="preserve">higromisin mulai berubah warna menjadi warna putih kehijauan </w:t>
      </w:r>
      <w:r>
        <w:rPr>
          <w:rFonts w:ascii="Times New Roman" w:hAnsi="Times New Roman" w:cs="Times New Roman"/>
          <w:sz w:val="24"/>
          <w:szCs w:val="24"/>
        </w:rPr>
        <w:t>dan</w:t>
      </w:r>
      <w:r w:rsidRPr="00565A5A">
        <w:rPr>
          <w:rFonts w:ascii="Times New Roman" w:hAnsi="Times New Roman" w:cs="Times New Roman"/>
          <w:sz w:val="24"/>
          <w:szCs w:val="24"/>
        </w:rPr>
        <w:t xml:space="preserve"> menghasilkan tonjolan calon </w:t>
      </w:r>
      <w:proofErr w:type="gramStart"/>
      <w:r w:rsidRPr="00565A5A">
        <w:rPr>
          <w:rFonts w:ascii="Times New Roman" w:hAnsi="Times New Roman" w:cs="Times New Roman"/>
          <w:sz w:val="24"/>
          <w:szCs w:val="24"/>
        </w:rPr>
        <w:t>tunas</w:t>
      </w:r>
      <w:proofErr w:type="gramEnd"/>
      <w:r w:rsidRPr="00565A5A">
        <w:rPr>
          <w:rFonts w:ascii="Times New Roman" w:hAnsi="Times New Roman" w:cs="Times New Roman"/>
          <w:sz w:val="24"/>
          <w:szCs w:val="24"/>
        </w:rPr>
        <w:t xml:space="preserve"> setelah hari ke-10 dan tunas lengkap diperoleh setelah hari ke-14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65A5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65A5A">
        <w:rPr>
          <w:rFonts w:ascii="Times New Roman" w:hAnsi="Times New Roman" w:cs="Times New Roman"/>
          <w:sz w:val="24"/>
          <w:szCs w:val="24"/>
        </w:rPr>
        <w:t>Perubahan warna menjadi putih kehijauan juga ditemukan pada kalus</w:t>
      </w:r>
      <w:r>
        <w:rPr>
          <w:rFonts w:ascii="Times New Roman" w:hAnsi="Times New Roman" w:cs="Times New Roman"/>
          <w:sz w:val="24"/>
          <w:szCs w:val="24"/>
        </w:rPr>
        <w:t xml:space="preserve"> dari</w:t>
      </w:r>
      <w:r w:rsidRPr="00565A5A">
        <w:rPr>
          <w:rFonts w:ascii="Times New Roman" w:hAnsi="Times New Roman" w:cs="Times New Roman"/>
          <w:sz w:val="24"/>
          <w:szCs w:val="24"/>
        </w:rPr>
        <w:t xml:space="preserve"> eksplan </w:t>
      </w:r>
      <w:r>
        <w:rPr>
          <w:rFonts w:ascii="Times New Roman" w:hAnsi="Times New Roman" w:cs="Times New Roman"/>
          <w:sz w:val="24"/>
          <w:szCs w:val="24"/>
        </w:rPr>
        <w:t xml:space="preserve">yang sebelumnya diinokulasi dengan </w:t>
      </w:r>
      <w:r w:rsidR="002B2585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i/>
          <w:sz w:val="24"/>
          <w:szCs w:val="24"/>
        </w:rPr>
        <w:t>A. tumefaciens</w:t>
      </w:r>
      <w:r w:rsidRPr="00565A5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65A5A">
        <w:rPr>
          <w:rFonts w:ascii="Times New Roman" w:hAnsi="Times New Roman" w:cs="Times New Roman"/>
          <w:sz w:val="24"/>
          <w:szCs w:val="24"/>
        </w:rPr>
        <w:t xml:space="preserve"> Tonjolan calon </w:t>
      </w:r>
      <w:proofErr w:type="gramStart"/>
      <w:r w:rsidRPr="00565A5A">
        <w:rPr>
          <w:rFonts w:ascii="Times New Roman" w:hAnsi="Times New Roman" w:cs="Times New Roman"/>
          <w:sz w:val="24"/>
          <w:szCs w:val="24"/>
        </w:rPr>
        <w:t>tunas</w:t>
      </w:r>
      <w:proofErr w:type="gramEnd"/>
      <w:r w:rsidRPr="00565A5A">
        <w:rPr>
          <w:rFonts w:ascii="Times New Roman" w:hAnsi="Times New Roman" w:cs="Times New Roman"/>
          <w:sz w:val="24"/>
          <w:szCs w:val="24"/>
        </w:rPr>
        <w:t xml:space="preserve"> mulai muncul setelah hari ke-14 dan mulai berkembang</w:t>
      </w:r>
      <w:r>
        <w:rPr>
          <w:rFonts w:ascii="Times New Roman" w:hAnsi="Times New Roman" w:cs="Times New Roman"/>
          <w:sz w:val="24"/>
          <w:szCs w:val="24"/>
        </w:rPr>
        <w:t xml:space="preserve"> membentuk tunas</w:t>
      </w:r>
      <w:r w:rsidRPr="00565A5A">
        <w:rPr>
          <w:rFonts w:ascii="Times New Roman" w:hAnsi="Times New Roman" w:cs="Times New Roman"/>
          <w:sz w:val="24"/>
          <w:szCs w:val="24"/>
        </w:rPr>
        <w:t xml:space="preserve"> setelah hari ke-18. </w:t>
      </w:r>
      <w:proofErr w:type="gramStart"/>
      <w:r w:rsidRPr="00565A5A">
        <w:rPr>
          <w:rFonts w:ascii="Times New Roman" w:hAnsi="Times New Roman" w:cs="Times New Roman"/>
          <w:sz w:val="24"/>
          <w:szCs w:val="24"/>
        </w:rPr>
        <w:t>Tunas</w:t>
      </w:r>
      <w:proofErr w:type="gramEnd"/>
      <w:r w:rsidRPr="00565A5A">
        <w:rPr>
          <w:rFonts w:ascii="Times New Roman" w:hAnsi="Times New Roman" w:cs="Times New Roman"/>
          <w:sz w:val="24"/>
          <w:szCs w:val="24"/>
        </w:rPr>
        <w:t xml:space="preserve"> lengkap mulai di</w:t>
      </w:r>
      <w:r>
        <w:rPr>
          <w:rFonts w:ascii="Times New Roman" w:hAnsi="Times New Roman" w:cs="Times New Roman"/>
          <w:sz w:val="24"/>
          <w:szCs w:val="24"/>
        </w:rPr>
        <w:t>hasilkan pada minggu ke-3 yang selanjutnya disebut tunas trangenik putatif (Gambar 2).</w:t>
      </w:r>
    </w:p>
    <w:p w:rsidR="001707EC" w:rsidRDefault="001707EC" w:rsidP="001707EC">
      <w:pPr>
        <w:tabs>
          <w:tab w:val="left" w:pos="567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E270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532244" cy="1996390"/>
            <wp:effectExtent l="19050" t="0" r="1656" b="0"/>
            <wp:docPr id="4" name="Picture 1" descr="D:\Picture_Phie\jatropha\SR\SR makala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Picture_Phie\jatropha\SR\SR makalah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2244" cy="1996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07EC" w:rsidRPr="00B6175D" w:rsidRDefault="001707EC" w:rsidP="00B6175D">
      <w:pPr>
        <w:spacing w:after="0" w:line="240" w:lineRule="auto"/>
        <w:ind w:left="993" w:hanging="993"/>
        <w:jc w:val="both"/>
        <w:rPr>
          <w:rFonts w:ascii="Times New Roman" w:hAnsi="Times New Roman" w:cs="Times New Roman"/>
          <w:szCs w:val="24"/>
        </w:rPr>
      </w:pPr>
      <w:r w:rsidRPr="00B6175D">
        <w:rPr>
          <w:rFonts w:ascii="Times New Roman" w:hAnsi="Times New Roman" w:cs="Times New Roman"/>
          <w:szCs w:val="24"/>
        </w:rPr>
        <w:t>Gambar 2</w:t>
      </w:r>
      <w:r w:rsidRPr="00B6175D">
        <w:rPr>
          <w:rFonts w:ascii="Times New Roman" w:hAnsi="Times New Roman" w:cs="Times New Roman"/>
          <w:szCs w:val="24"/>
        </w:rPr>
        <w:tab/>
        <w:t>Perkembangan eksplan pada media SR. A-D: eksplan non transgenik di media non selektif;</w:t>
      </w:r>
      <w:r w:rsidR="007C11A4">
        <w:rPr>
          <w:rFonts w:ascii="Times New Roman" w:hAnsi="Times New Roman" w:cs="Times New Roman"/>
          <w:szCs w:val="24"/>
        </w:rPr>
        <w:t xml:space="preserve"> </w:t>
      </w:r>
      <w:r w:rsidRPr="00B6175D">
        <w:rPr>
          <w:rFonts w:ascii="Times New Roman" w:hAnsi="Times New Roman" w:cs="Times New Roman"/>
          <w:szCs w:val="24"/>
        </w:rPr>
        <w:t>E-H: eksplan transgenik putatif di media selektif; (A) hari ke-1; (B) hari ke-7; (C) Tonjolan calon tunas; (D) tunas lengkap setelah hari ke-14; (E) hari ke-1; (F) hari ke-7; (G) Tonjolan calon tunas; (H) Tunas lengkap setelah hari ke-21 (bar = 1 cm).</w:t>
      </w:r>
    </w:p>
    <w:p w:rsidR="001707EC" w:rsidRDefault="001707EC" w:rsidP="001707EC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175D" w:rsidRDefault="00B6175D" w:rsidP="00B6175D">
      <w:pPr>
        <w:spacing w:after="12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Efisiensi regenerasi dari kalus untuk menjadi </w:t>
      </w:r>
      <w:proofErr w:type="gramStart"/>
      <w:r>
        <w:rPr>
          <w:rFonts w:ascii="Times New Roman" w:hAnsi="Times New Roman" w:cs="Times New Roman"/>
          <w:sz w:val="24"/>
          <w:szCs w:val="24"/>
        </w:rPr>
        <w:t>tunas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non transgenik adalah 78.3% (Tabel 1).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Kumar </w:t>
      </w:r>
      <w:r w:rsidRPr="00762204">
        <w:rPr>
          <w:rFonts w:ascii="Times New Roman" w:hAnsi="Times New Roman" w:cs="Times New Roman"/>
          <w:i/>
          <w:sz w:val="24"/>
          <w:szCs w:val="24"/>
        </w:rPr>
        <w:t>et al.</w:t>
      </w:r>
      <w:r>
        <w:rPr>
          <w:rFonts w:ascii="Times New Roman" w:hAnsi="Times New Roman" w:cs="Times New Roman"/>
          <w:sz w:val="24"/>
          <w:szCs w:val="24"/>
        </w:rPr>
        <w:t xml:space="preserve"> (2011) memperoleh efisiensi regenerasi sebesar 81.07% dari eksplan kotiledon.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Varshney &amp; Johnson (2010) menggunakan embrio jarak pagar yang belum dewasa sebagai sumber eksplan dan memperoleh efisiensi regenerasi sebesar 90%.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07EC" w:rsidRDefault="001707EC" w:rsidP="00B6175D">
      <w:pPr>
        <w:spacing w:after="24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5A5A">
        <w:rPr>
          <w:rFonts w:ascii="Times New Roman" w:hAnsi="Times New Roman" w:cs="Times New Roman"/>
          <w:sz w:val="24"/>
          <w:szCs w:val="24"/>
        </w:rPr>
        <w:t xml:space="preserve">Sulistyaningsih (2012) menyatakan </w:t>
      </w:r>
      <w:r>
        <w:rPr>
          <w:rFonts w:ascii="Times New Roman" w:hAnsi="Times New Roman" w:cs="Times New Roman"/>
          <w:sz w:val="24"/>
          <w:szCs w:val="24"/>
        </w:rPr>
        <w:t xml:space="preserve">bahwa </w:t>
      </w:r>
      <w:r w:rsidRPr="00565A5A">
        <w:rPr>
          <w:rFonts w:ascii="Times New Roman" w:hAnsi="Times New Roman" w:cs="Times New Roman"/>
          <w:sz w:val="24"/>
          <w:szCs w:val="24"/>
        </w:rPr>
        <w:t>penggunaan higromisin dengan konsentrasi 5 mg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5A5A">
        <w:rPr>
          <w:rFonts w:ascii="Times New Roman" w:hAnsi="Times New Roman" w:cs="Times New Roman"/>
          <w:sz w:val="24"/>
          <w:szCs w:val="24"/>
        </w:rPr>
        <w:t>l</w:t>
      </w:r>
      <w:r w:rsidRPr="00565A5A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="007C11A4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menyebabkan </w:t>
      </w:r>
      <w:r w:rsidRPr="00565A5A">
        <w:rPr>
          <w:rFonts w:ascii="Times New Roman" w:hAnsi="Times New Roman" w:cs="Times New Roman"/>
          <w:sz w:val="24"/>
          <w:szCs w:val="24"/>
        </w:rPr>
        <w:t xml:space="preserve">pertumbuhan </w:t>
      </w:r>
      <w:proofErr w:type="gramStart"/>
      <w:r w:rsidRPr="00565A5A">
        <w:rPr>
          <w:rFonts w:ascii="Times New Roman" w:hAnsi="Times New Roman" w:cs="Times New Roman"/>
          <w:sz w:val="24"/>
          <w:szCs w:val="24"/>
        </w:rPr>
        <w:t>tunas</w:t>
      </w:r>
      <w:proofErr w:type="gramEnd"/>
      <w:r w:rsidRPr="00565A5A">
        <w:rPr>
          <w:rFonts w:ascii="Times New Roman" w:hAnsi="Times New Roman" w:cs="Times New Roman"/>
          <w:sz w:val="24"/>
          <w:szCs w:val="24"/>
        </w:rPr>
        <w:t xml:space="preserve"> jarak pagar terhambat. Oleh sebab itu, pada penelitian ini seleksi </w:t>
      </w:r>
      <w:proofErr w:type="gramStart"/>
      <w:r w:rsidRPr="00565A5A">
        <w:rPr>
          <w:rFonts w:ascii="Times New Roman" w:hAnsi="Times New Roman" w:cs="Times New Roman"/>
          <w:sz w:val="24"/>
          <w:szCs w:val="24"/>
        </w:rPr>
        <w:t>tunas</w:t>
      </w:r>
      <w:proofErr w:type="gramEnd"/>
      <w:r w:rsidRPr="00565A5A">
        <w:rPr>
          <w:rFonts w:ascii="Times New Roman" w:hAnsi="Times New Roman" w:cs="Times New Roman"/>
          <w:sz w:val="24"/>
          <w:szCs w:val="24"/>
        </w:rPr>
        <w:t xml:space="preserve"> </w:t>
      </w:r>
      <w:r w:rsidRPr="004F61C2">
        <w:rPr>
          <w:rFonts w:ascii="Times New Roman" w:hAnsi="Times New Roman" w:cs="Times New Roman"/>
          <w:sz w:val="24"/>
          <w:szCs w:val="24"/>
        </w:rPr>
        <w:t>transgenik</w:t>
      </w:r>
      <w:r w:rsidRPr="00565A5A">
        <w:rPr>
          <w:rFonts w:ascii="Times New Roman" w:hAnsi="Times New Roman" w:cs="Times New Roman"/>
          <w:sz w:val="24"/>
          <w:szCs w:val="24"/>
        </w:rPr>
        <w:t xml:space="preserve"> putatif dilakukan pada media penginduksi tunas dengan menggunakan higromisin </w:t>
      </w:r>
      <w:r>
        <w:rPr>
          <w:rFonts w:ascii="Times New Roman" w:hAnsi="Times New Roman" w:cs="Times New Roman"/>
          <w:sz w:val="24"/>
          <w:szCs w:val="24"/>
        </w:rPr>
        <w:t>pada</w:t>
      </w:r>
      <w:r w:rsidRPr="00565A5A">
        <w:rPr>
          <w:rFonts w:ascii="Times New Roman" w:hAnsi="Times New Roman" w:cs="Times New Roman"/>
          <w:sz w:val="24"/>
          <w:szCs w:val="24"/>
        </w:rPr>
        <w:t xml:space="preserve"> konsentrasi </w:t>
      </w:r>
      <w:r w:rsidR="002B2585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565A5A">
        <w:rPr>
          <w:rFonts w:ascii="Times New Roman" w:hAnsi="Times New Roman" w:cs="Times New Roman"/>
          <w:sz w:val="24"/>
          <w:szCs w:val="24"/>
        </w:rPr>
        <w:t>1.5 mg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5A5A">
        <w:rPr>
          <w:rFonts w:ascii="Times New Roman" w:hAnsi="Times New Roman" w:cs="Times New Roman"/>
          <w:sz w:val="24"/>
          <w:szCs w:val="24"/>
        </w:rPr>
        <w:t>l</w:t>
      </w:r>
      <w:r w:rsidRPr="00565A5A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Pr="00565A5A">
        <w:rPr>
          <w:rFonts w:ascii="Times New Roman" w:hAnsi="Times New Roman" w:cs="Times New Roman"/>
          <w:sz w:val="24"/>
          <w:szCs w:val="24"/>
        </w:rPr>
        <w:t xml:space="preserve"> dan 2.5 mg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5A5A">
        <w:rPr>
          <w:rFonts w:ascii="Times New Roman" w:hAnsi="Times New Roman" w:cs="Times New Roman"/>
          <w:sz w:val="24"/>
          <w:szCs w:val="24"/>
        </w:rPr>
        <w:t>l</w:t>
      </w:r>
      <w:r w:rsidRPr="00565A5A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Pr="00565A5A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565A5A">
        <w:rPr>
          <w:rFonts w:ascii="Times New Roman" w:hAnsi="Times New Roman" w:cs="Times New Roman"/>
          <w:sz w:val="24"/>
          <w:szCs w:val="24"/>
        </w:rPr>
        <w:t xml:space="preserve">Eksplan </w:t>
      </w:r>
      <w:r>
        <w:rPr>
          <w:rFonts w:ascii="Times New Roman" w:hAnsi="Times New Roman" w:cs="Times New Roman"/>
          <w:sz w:val="24"/>
          <w:szCs w:val="24"/>
        </w:rPr>
        <w:t xml:space="preserve">yang sebelumnya diinokulasi dengan </w:t>
      </w:r>
      <w:r w:rsidR="002B2585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i/>
          <w:sz w:val="24"/>
          <w:szCs w:val="24"/>
        </w:rPr>
        <w:t>A. tumefaciens</w:t>
      </w:r>
      <w:r w:rsidRPr="00565A5A">
        <w:rPr>
          <w:rFonts w:ascii="Times New Roman" w:hAnsi="Times New Roman" w:cs="Times New Roman"/>
          <w:sz w:val="24"/>
          <w:szCs w:val="24"/>
        </w:rPr>
        <w:t xml:space="preserve"> mengalami kematian sebanyak </w:t>
      </w:r>
      <w:r>
        <w:rPr>
          <w:rFonts w:ascii="Times New Roman" w:hAnsi="Times New Roman" w:cs="Times New Roman"/>
          <w:sz w:val="24"/>
          <w:szCs w:val="24"/>
        </w:rPr>
        <w:t>32.6</w:t>
      </w:r>
      <w:r w:rsidRPr="00565A5A">
        <w:rPr>
          <w:rFonts w:ascii="Times New Roman" w:hAnsi="Times New Roman" w:cs="Times New Roman"/>
          <w:sz w:val="24"/>
          <w:szCs w:val="24"/>
        </w:rPr>
        <w:t>% pada seleksi pertama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Dari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eksplan yang tumbuh di media seleksi I, </w:t>
      </w:r>
      <w:r w:rsidRPr="00565A5A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565A5A">
        <w:rPr>
          <w:rFonts w:ascii="Times New Roman" w:hAnsi="Times New Roman" w:cs="Times New Roman"/>
          <w:sz w:val="24"/>
          <w:szCs w:val="24"/>
        </w:rPr>
        <w:t xml:space="preserve">% </w:t>
      </w:r>
      <w:r>
        <w:rPr>
          <w:rFonts w:ascii="Times New Roman" w:hAnsi="Times New Roman" w:cs="Times New Roman"/>
          <w:sz w:val="24"/>
          <w:szCs w:val="24"/>
        </w:rPr>
        <w:t xml:space="preserve">mengalami kematian </w:t>
      </w:r>
      <w:r w:rsidRPr="00565A5A">
        <w:rPr>
          <w:rFonts w:ascii="Times New Roman" w:hAnsi="Times New Roman" w:cs="Times New Roman"/>
          <w:sz w:val="24"/>
          <w:szCs w:val="24"/>
        </w:rPr>
        <w:t xml:space="preserve">pada seleksi kedua (Tabel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565A5A">
        <w:rPr>
          <w:rFonts w:ascii="Times New Roman" w:hAnsi="Times New Roman" w:cs="Times New Roman"/>
          <w:sz w:val="24"/>
          <w:szCs w:val="24"/>
        </w:rPr>
        <w:t>).</w:t>
      </w:r>
      <w:proofErr w:type="gramEnd"/>
      <w:r w:rsidRPr="00565A5A">
        <w:rPr>
          <w:rFonts w:ascii="Times New Roman" w:hAnsi="Times New Roman" w:cs="Times New Roman"/>
          <w:sz w:val="24"/>
          <w:szCs w:val="24"/>
        </w:rPr>
        <w:t xml:space="preserve"> Eksplan </w:t>
      </w:r>
      <w:r>
        <w:rPr>
          <w:rFonts w:ascii="Times New Roman" w:hAnsi="Times New Roman" w:cs="Times New Roman"/>
          <w:sz w:val="24"/>
          <w:szCs w:val="24"/>
        </w:rPr>
        <w:t xml:space="preserve">yang sebelumnya tidak diinokulasi dengan </w:t>
      </w:r>
      <w:r w:rsidR="002B2585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i/>
          <w:sz w:val="24"/>
          <w:szCs w:val="24"/>
        </w:rPr>
        <w:t>A. tumefaciens</w:t>
      </w:r>
      <w:r w:rsidRPr="00565A5A">
        <w:rPr>
          <w:rFonts w:ascii="Times New Roman" w:hAnsi="Times New Roman" w:cs="Times New Roman"/>
          <w:sz w:val="24"/>
          <w:szCs w:val="24"/>
        </w:rPr>
        <w:t xml:space="preserve"> mengalami kematian sebesar 100%</w:t>
      </w:r>
      <w:r>
        <w:rPr>
          <w:rFonts w:ascii="Times New Roman" w:hAnsi="Times New Roman" w:cs="Times New Roman"/>
          <w:sz w:val="24"/>
          <w:szCs w:val="24"/>
        </w:rPr>
        <w:t xml:space="preserve"> dimedia seleksi I. Hasil ini menunjukkan bahwa 1.5 mg l</w:t>
      </w:r>
      <w:r w:rsidRPr="009D6C17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>
        <w:rPr>
          <w:rFonts w:ascii="Times New Roman" w:hAnsi="Times New Roman" w:cs="Times New Roman"/>
          <w:sz w:val="24"/>
          <w:szCs w:val="24"/>
        </w:rPr>
        <w:t xml:space="preserve"> higromisin dapat menyebabkan kematian pada eksplan jarak pagar. </w:t>
      </w:r>
      <w:proofErr w:type="gramStart"/>
      <w:r>
        <w:rPr>
          <w:rFonts w:ascii="Times New Roman" w:hAnsi="Times New Roman" w:cs="Times New Roman"/>
          <w:sz w:val="24"/>
          <w:szCs w:val="24"/>
        </w:rPr>
        <w:t>Hal ini menunjukkan bahwa jarak pagar sangat sensitif terhadap higromisin.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5A5A">
        <w:rPr>
          <w:rFonts w:ascii="Times New Roman" w:hAnsi="Times New Roman" w:cs="Times New Roman"/>
          <w:sz w:val="24"/>
          <w:szCs w:val="24"/>
        </w:rPr>
        <w:t xml:space="preserve">Kumar </w:t>
      </w:r>
      <w:r w:rsidRPr="00565A5A">
        <w:rPr>
          <w:rFonts w:ascii="Times New Roman" w:hAnsi="Times New Roman" w:cs="Times New Roman"/>
          <w:i/>
          <w:sz w:val="24"/>
          <w:szCs w:val="24"/>
        </w:rPr>
        <w:t>et al.</w:t>
      </w:r>
      <w:r w:rsidRPr="00565A5A">
        <w:rPr>
          <w:rFonts w:ascii="Times New Roman" w:hAnsi="Times New Roman" w:cs="Times New Roman"/>
          <w:sz w:val="24"/>
          <w:szCs w:val="24"/>
        </w:rPr>
        <w:t xml:space="preserve"> (2010) memperoleh hasil </w:t>
      </w:r>
      <w:r>
        <w:rPr>
          <w:rFonts w:ascii="Times New Roman" w:hAnsi="Times New Roman" w:cs="Times New Roman"/>
          <w:sz w:val="24"/>
          <w:szCs w:val="24"/>
        </w:rPr>
        <w:t>bahwa 60%</w:t>
      </w:r>
      <w:r w:rsidRPr="00565A5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65A5A">
        <w:rPr>
          <w:rFonts w:ascii="Times New Roman" w:hAnsi="Times New Roman" w:cs="Times New Roman"/>
          <w:sz w:val="24"/>
          <w:szCs w:val="24"/>
        </w:rPr>
        <w:t>tunas</w:t>
      </w:r>
      <w:proofErr w:type="gramEnd"/>
      <w:r w:rsidRPr="00565A5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mengalami kematian di </w:t>
      </w:r>
      <w:r w:rsidRPr="00565A5A">
        <w:rPr>
          <w:rFonts w:ascii="Times New Roman" w:hAnsi="Times New Roman" w:cs="Times New Roman"/>
          <w:sz w:val="24"/>
          <w:szCs w:val="24"/>
        </w:rPr>
        <w:t>media yang mengandung higromisin dengan konsentrasi 2.5 μg ml</w:t>
      </w:r>
      <w:r w:rsidRPr="00565A5A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Pr="00565A5A">
        <w:rPr>
          <w:rFonts w:ascii="Times New Roman" w:hAnsi="Times New Roman" w:cs="Times New Roman"/>
          <w:sz w:val="24"/>
          <w:szCs w:val="24"/>
        </w:rPr>
        <w:t xml:space="preserve">. Hal ini sangat berbeda dengan Li </w:t>
      </w:r>
      <w:r w:rsidRPr="00565A5A">
        <w:rPr>
          <w:rFonts w:ascii="Times New Roman" w:hAnsi="Times New Roman" w:cs="Times New Roman"/>
          <w:i/>
          <w:sz w:val="24"/>
          <w:szCs w:val="24"/>
        </w:rPr>
        <w:t>et al.</w:t>
      </w:r>
      <w:r w:rsidRPr="00565A5A">
        <w:rPr>
          <w:rFonts w:ascii="Times New Roman" w:hAnsi="Times New Roman" w:cs="Times New Roman"/>
          <w:sz w:val="24"/>
          <w:szCs w:val="24"/>
        </w:rPr>
        <w:t xml:space="preserve"> (2008) yang menyatakan </w:t>
      </w:r>
      <w:r>
        <w:rPr>
          <w:rFonts w:ascii="Times New Roman" w:hAnsi="Times New Roman" w:cs="Times New Roman"/>
          <w:sz w:val="24"/>
          <w:szCs w:val="24"/>
        </w:rPr>
        <w:t xml:space="preserve">bahwa </w:t>
      </w:r>
      <w:r w:rsidRPr="00565A5A">
        <w:rPr>
          <w:rFonts w:ascii="Times New Roman" w:hAnsi="Times New Roman" w:cs="Times New Roman"/>
          <w:sz w:val="24"/>
          <w:szCs w:val="24"/>
        </w:rPr>
        <w:t xml:space="preserve">eksplan jarak pagar masih bisa bertahan dan menghasilkan </w:t>
      </w:r>
      <w:proofErr w:type="gramStart"/>
      <w:r w:rsidRPr="00565A5A">
        <w:rPr>
          <w:rFonts w:ascii="Times New Roman" w:hAnsi="Times New Roman" w:cs="Times New Roman"/>
          <w:sz w:val="24"/>
          <w:szCs w:val="24"/>
        </w:rPr>
        <w:t>tunas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pada media yang mengandung 5 mg l</w:t>
      </w:r>
      <w:r w:rsidRPr="009D6C17">
        <w:rPr>
          <w:rFonts w:ascii="Times New Roman" w:hAnsi="Times New Roman" w:cs="Times New Roman"/>
          <w:sz w:val="24"/>
          <w:szCs w:val="24"/>
          <w:vertAlign w:val="superscript"/>
        </w:rPr>
        <w:noBreakHyphen/>
        <w:t>1</w:t>
      </w:r>
      <w:r>
        <w:rPr>
          <w:rFonts w:ascii="Times New Roman" w:hAnsi="Times New Roman" w:cs="Times New Roman"/>
          <w:sz w:val="24"/>
          <w:szCs w:val="24"/>
        </w:rPr>
        <w:t xml:space="preserve"> higromisin.</w:t>
      </w:r>
    </w:p>
    <w:p w:rsidR="001707EC" w:rsidRDefault="001707EC" w:rsidP="00B6175D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Tabel 1 Perkembangan jumlah eksplan pada media seleksi</w:t>
      </w:r>
    </w:p>
    <w:tbl>
      <w:tblPr>
        <w:tblStyle w:val="TableGrid"/>
        <w:tblW w:w="793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1418"/>
        <w:gridCol w:w="992"/>
        <w:gridCol w:w="1559"/>
        <w:gridCol w:w="1134"/>
        <w:gridCol w:w="1560"/>
        <w:gridCol w:w="1275"/>
      </w:tblGrid>
      <w:tr w:rsidR="001707EC" w:rsidRPr="00B6175D" w:rsidTr="00B6175D">
        <w:trPr>
          <w:trHeight w:val="663"/>
          <w:jc w:val="center"/>
        </w:trPr>
        <w:tc>
          <w:tcPr>
            <w:tcW w:w="1418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07EC" w:rsidRPr="00B6175D" w:rsidRDefault="001707EC" w:rsidP="00B6175D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175D">
              <w:rPr>
                <w:rFonts w:ascii="Times New Roman" w:hAnsi="Times New Roman"/>
                <w:sz w:val="22"/>
                <w:szCs w:val="22"/>
              </w:rPr>
              <w:t>Perlakuan eksplan*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07EC" w:rsidRPr="00B6175D" w:rsidRDefault="001707EC" w:rsidP="00B6175D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175D">
              <w:rPr>
                <w:rFonts w:ascii="Times New Roman" w:hAnsi="Times New Roman"/>
                <w:sz w:val="22"/>
                <w:szCs w:val="22"/>
              </w:rPr>
              <w:t>Jumlah awal eksplan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07EC" w:rsidRPr="00B6175D" w:rsidRDefault="001707EC" w:rsidP="00B6175D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175D">
              <w:rPr>
                <w:rFonts w:ascii="Times New Roman" w:hAnsi="Times New Roman"/>
                <w:sz w:val="22"/>
                <w:szCs w:val="22"/>
              </w:rPr>
              <w:t>Jumlah kalus pada seleksi I</w:t>
            </w:r>
          </w:p>
          <w:p w:rsidR="001707EC" w:rsidRPr="00B6175D" w:rsidRDefault="001707EC" w:rsidP="00B6175D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175D">
              <w:rPr>
                <w:rFonts w:ascii="Times New Roman" w:hAnsi="Times New Roman"/>
                <w:sz w:val="22"/>
                <w:szCs w:val="22"/>
              </w:rPr>
              <w:t>(1.5 mg l</w:t>
            </w:r>
            <w:r w:rsidRPr="00B6175D">
              <w:rPr>
                <w:rFonts w:ascii="Times New Roman" w:hAnsi="Times New Roman"/>
                <w:sz w:val="22"/>
                <w:szCs w:val="22"/>
                <w:vertAlign w:val="superscript"/>
              </w:rPr>
              <w:t>-1</w:t>
            </w:r>
            <w:r w:rsidRPr="00B6175D">
              <w:rPr>
                <w:rFonts w:ascii="Times New Roman" w:hAnsi="Times New Roman"/>
                <w:sz w:val="22"/>
                <w:szCs w:val="22"/>
              </w:rPr>
              <w:t xml:space="preserve"> higromisin)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07EC" w:rsidRPr="00B6175D" w:rsidRDefault="001707EC" w:rsidP="00B6175D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175D">
              <w:rPr>
                <w:rFonts w:ascii="Times New Roman" w:hAnsi="Times New Roman"/>
                <w:sz w:val="22"/>
                <w:szCs w:val="22"/>
              </w:rPr>
              <w:t>Jumlah kalus pada seleksi II</w:t>
            </w:r>
          </w:p>
          <w:p w:rsidR="001707EC" w:rsidRPr="00B6175D" w:rsidRDefault="001707EC" w:rsidP="00B6175D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175D">
              <w:rPr>
                <w:rFonts w:ascii="Times New Roman" w:hAnsi="Times New Roman"/>
                <w:sz w:val="22"/>
                <w:szCs w:val="22"/>
              </w:rPr>
              <w:t>(2.5 mg l</w:t>
            </w:r>
            <w:r w:rsidRPr="00B6175D">
              <w:rPr>
                <w:rFonts w:ascii="Times New Roman" w:hAnsi="Times New Roman"/>
                <w:sz w:val="22"/>
                <w:szCs w:val="22"/>
                <w:vertAlign w:val="superscript"/>
              </w:rPr>
              <w:t>-1</w:t>
            </w:r>
            <w:r w:rsidRPr="00B6175D">
              <w:rPr>
                <w:rFonts w:ascii="Times New Roman" w:hAnsi="Times New Roman"/>
                <w:sz w:val="22"/>
                <w:szCs w:val="22"/>
              </w:rPr>
              <w:t xml:space="preserve"> higromisin)</w:t>
            </w:r>
          </w:p>
        </w:tc>
      </w:tr>
      <w:tr w:rsidR="001707EC" w:rsidRPr="00B6175D" w:rsidTr="00B6175D">
        <w:trPr>
          <w:trHeight w:val="275"/>
          <w:jc w:val="center"/>
        </w:trPr>
        <w:tc>
          <w:tcPr>
            <w:tcW w:w="1418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07EC" w:rsidRPr="00B6175D" w:rsidRDefault="001707EC" w:rsidP="00B6175D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07EC" w:rsidRPr="00B6175D" w:rsidRDefault="001707EC" w:rsidP="00B6175D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07EC" w:rsidRPr="00B6175D" w:rsidRDefault="001707EC" w:rsidP="00B6175D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175D">
              <w:rPr>
                <w:rFonts w:ascii="Times New Roman" w:hAnsi="Times New Roman"/>
                <w:sz w:val="22"/>
                <w:szCs w:val="22"/>
              </w:rPr>
              <w:t xml:space="preserve"> Hidup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07EC" w:rsidRPr="00B6175D" w:rsidRDefault="001707EC" w:rsidP="00B6175D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175D">
              <w:rPr>
                <w:rFonts w:ascii="Times New Roman" w:hAnsi="Times New Roman"/>
                <w:sz w:val="22"/>
                <w:szCs w:val="22"/>
              </w:rPr>
              <w:t>Mati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07EC" w:rsidRPr="00B6175D" w:rsidRDefault="001707EC" w:rsidP="00B6175D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175D">
              <w:rPr>
                <w:rFonts w:ascii="Times New Roman" w:hAnsi="Times New Roman"/>
                <w:sz w:val="22"/>
                <w:szCs w:val="22"/>
              </w:rPr>
              <w:t xml:space="preserve"> Hidup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07EC" w:rsidRPr="00B6175D" w:rsidRDefault="001707EC" w:rsidP="00B6175D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175D">
              <w:rPr>
                <w:rFonts w:ascii="Times New Roman" w:hAnsi="Times New Roman"/>
                <w:sz w:val="22"/>
                <w:szCs w:val="22"/>
              </w:rPr>
              <w:t xml:space="preserve"> Mati</w:t>
            </w:r>
          </w:p>
        </w:tc>
      </w:tr>
      <w:tr w:rsidR="001707EC" w:rsidRPr="00B6175D" w:rsidTr="00B6175D">
        <w:trPr>
          <w:jc w:val="center"/>
        </w:trPr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1707EC" w:rsidRPr="00B6175D" w:rsidRDefault="001707EC" w:rsidP="00B6175D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6175D">
              <w:rPr>
                <w:rFonts w:ascii="Times New Roman" w:hAnsi="Times New Roman"/>
                <w:sz w:val="22"/>
                <w:szCs w:val="22"/>
              </w:rPr>
              <w:t>Diinokulasi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1707EC" w:rsidRPr="00B6175D" w:rsidRDefault="001707EC" w:rsidP="00B6175D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175D">
              <w:rPr>
                <w:rFonts w:ascii="Times New Roman" w:hAnsi="Times New Roman"/>
                <w:sz w:val="22"/>
                <w:szCs w:val="22"/>
              </w:rPr>
              <w:t>98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1707EC" w:rsidRPr="00B6175D" w:rsidRDefault="001707EC" w:rsidP="00B6175D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175D">
              <w:rPr>
                <w:rFonts w:ascii="Times New Roman" w:hAnsi="Times New Roman"/>
                <w:sz w:val="22"/>
                <w:szCs w:val="22"/>
              </w:rPr>
              <w:t>66</w:t>
            </w:r>
          </w:p>
          <w:p w:rsidR="001707EC" w:rsidRPr="00B6175D" w:rsidRDefault="001707EC" w:rsidP="00B6175D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175D">
              <w:rPr>
                <w:rFonts w:ascii="Times New Roman" w:hAnsi="Times New Roman"/>
                <w:sz w:val="22"/>
                <w:szCs w:val="22"/>
              </w:rPr>
              <w:t>(67.4%)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1707EC" w:rsidRPr="00B6175D" w:rsidRDefault="001707EC" w:rsidP="00B6175D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175D">
              <w:rPr>
                <w:rFonts w:ascii="Times New Roman" w:hAnsi="Times New Roman"/>
                <w:sz w:val="22"/>
                <w:szCs w:val="22"/>
              </w:rPr>
              <w:t>32</w:t>
            </w:r>
          </w:p>
          <w:p w:rsidR="001707EC" w:rsidRPr="00B6175D" w:rsidRDefault="001707EC" w:rsidP="00B6175D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175D">
              <w:rPr>
                <w:rFonts w:ascii="Times New Roman" w:hAnsi="Times New Roman"/>
                <w:sz w:val="22"/>
                <w:szCs w:val="22"/>
              </w:rPr>
              <w:t>(32.6%)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1707EC" w:rsidRPr="00B6175D" w:rsidRDefault="001707EC" w:rsidP="00B6175D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175D">
              <w:rPr>
                <w:rFonts w:ascii="Times New Roman" w:hAnsi="Times New Roman"/>
                <w:sz w:val="22"/>
                <w:szCs w:val="22"/>
              </w:rPr>
              <w:t>25</w:t>
            </w:r>
          </w:p>
          <w:p w:rsidR="001707EC" w:rsidRPr="00B6175D" w:rsidRDefault="001707EC" w:rsidP="00B6175D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175D">
              <w:rPr>
                <w:rFonts w:ascii="Times New Roman" w:hAnsi="Times New Roman"/>
                <w:sz w:val="22"/>
                <w:szCs w:val="22"/>
              </w:rPr>
              <w:t>(37.88%)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1707EC" w:rsidRPr="00B6175D" w:rsidRDefault="001707EC" w:rsidP="00B6175D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175D">
              <w:rPr>
                <w:rFonts w:ascii="Times New Roman" w:hAnsi="Times New Roman"/>
                <w:sz w:val="22"/>
                <w:szCs w:val="22"/>
              </w:rPr>
              <w:t>41</w:t>
            </w:r>
          </w:p>
          <w:p w:rsidR="001707EC" w:rsidRPr="00B6175D" w:rsidRDefault="001707EC" w:rsidP="00B6175D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175D">
              <w:rPr>
                <w:rFonts w:ascii="Times New Roman" w:hAnsi="Times New Roman"/>
                <w:sz w:val="22"/>
                <w:szCs w:val="22"/>
              </w:rPr>
              <w:t>(62.12%)</w:t>
            </w:r>
          </w:p>
        </w:tc>
      </w:tr>
      <w:tr w:rsidR="001707EC" w:rsidRPr="00B6175D" w:rsidTr="00B6175D">
        <w:trPr>
          <w:jc w:val="center"/>
        </w:trPr>
        <w:tc>
          <w:tcPr>
            <w:tcW w:w="1418" w:type="dxa"/>
            <w:vAlign w:val="center"/>
          </w:tcPr>
          <w:p w:rsidR="001707EC" w:rsidRPr="00B6175D" w:rsidRDefault="001707EC" w:rsidP="00B6175D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6175D">
              <w:rPr>
                <w:rFonts w:ascii="Times New Roman" w:hAnsi="Times New Roman"/>
                <w:sz w:val="22"/>
                <w:szCs w:val="22"/>
              </w:rPr>
              <w:t>Tidak diinokulasi</w:t>
            </w:r>
          </w:p>
        </w:tc>
        <w:tc>
          <w:tcPr>
            <w:tcW w:w="992" w:type="dxa"/>
            <w:vAlign w:val="center"/>
          </w:tcPr>
          <w:p w:rsidR="001707EC" w:rsidRPr="00B6175D" w:rsidRDefault="001707EC" w:rsidP="00B6175D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175D">
              <w:rPr>
                <w:rFonts w:ascii="Times New Roman" w:hAnsi="Times New Roman"/>
                <w:sz w:val="22"/>
                <w:szCs w:val="22"/>
              </w:rPr>
              <w:t>20</w:t>
            </w:r>
          </w:p>
        </w:tc>
        <w:tc>
          <w:tcPr>
            <w:tcW w:w="1559" w:type="dxa"/>
            <w:vAlign w:val="center"/>
          </w:tcPr>
          <w:p w:rsidR="001707EC" w:rsidRPr="00B6175D" w:rsidRDefault="001707EC" w:rsidP="00B6175D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175D">
              <w:rPr>
                <w:rFonts w:ascii="Times New Roman" w:hAnsi="Times New Roman"/>
                <w:sz w:val="22"/>
                <w:szCs w:val="22"/>
              </w:rPr>
              <w:t>0</w:t>
            </w:r>
          </w:p>
          <w:p w:rsidR="001707EC" w:rsidRPr="00B6175D" w:rsidRDefault="001707EC" w:rsidP="00B6175D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175D">
              <w:rPr>
                <w:rFonts w:ascii="Times New Roman" w:hAnsi="Times New Roman"/>
                <w:sz w:val="22"/>
                <w:szCs w:val="22"/>
              </w:rPr>
              <w:t>(0%)</w:t>
            </w:r>
          </w:p>
        </w:tc>
        <w:tc>
          <w:tcPr>
            <w:tcW w:w="1134" w:type="dxa"/>
            <w:vAlign w:val="center"/>
          </w:tcPr>
          <w:p w:rsidR="001707EC" w:rsidRPr="00B6175D" w:rsidRDefault="001707EC" w:rsidP="00B6175D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175D">
              <w:rPr>
                <w:rFonts w:ascii="Times New Roman" w:hAnsi="Times New Roman"/>
                <w:sz w:val="22"/>
                <w:szCs w:val="22"/>
              </w:rPr>
              <w:t>20</w:t>
            </w:r>
          </w:p>
          <w:p w:rsidR="001707EC" w:rsidRPr="00B6175D" w:rsidRDefault="001707EC" w:rsidP="00B6175D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175D">
              <w:rPr>
                <w:rFonts w:ascii="Times New Roman" w:hAnsi="Times New Roman"/>
                <w:sz w:val="22"/>
                <w:szCs w:val="22"/>
              </w:rPr>
              <w:t>(100%)</w:t>
            </w:r>
          </w:p>
        </w:tc>
        <w:tc>
          <w:tcPr>
            <w:tcW w:w="1560" w:type="dxa"/>
            <w:vAlign w:val="center"/>
          </w:tcPr>
          <w:p w:rsidR="001707EC" w:rsidRPr="00B6175D" w:rsidRDefault="001707EC" w:rsidP="00B6175D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175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1707EC" w:rsidRPr="00B6175D" w:rsidRDefault="001707EC" w:rsidP="00B6175D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175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1707EC" w:rsidRPr="00B6175D" w:rsidTr="00B6175D">
        <w:trPr>
          <w:jc w:val="center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1707EC" w:rsidRPr="00B6175D" w:rsidRDefault="001707EC" w:rsidP="00B6175D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6175D">
              <w:rPr>
                <w:rFonts w:ascii="Times New Roman" w:hAnsi="Times New Roman"/>
                <w:sz w:val="22"/>
                <w:szCs w:val="22"/>
              </w:rPr>
              <w:t>Tidak diinokulasi**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1707EC" w:rsidRPr="00B6175D" w:rsidRDefault="001707EC" w:rsidP="00B6175D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175D">
              <w:rPr>
                <w:rFonts w:ascii="Times New Roman" w:hAnsi="Times New Roman"/>
                <w:sz w:val="22"/>
                <w:szCs w:val="22"/>
              </w:rPr>
              <w:t>60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1707EC" w:rsidRPr="00B6175D" w:rsidRDefault="001707EC" w:rsidP="00B6175D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175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1707EC" w:rsidRPr="00B6175D" w:rsidRDefault="001707EC" w:rsidP="00B6175D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175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1707EC" w:rsidRPr="00B6175D" w:rsidRDefault="001707EC" w:rsidP="00B6175D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175D">
              <w:rPr>
                <w:rFonts w:ascii="Times New Roman" w:hAnsi="Times New Roman"/>
                <w:sz w:val="22"/>
                <w:szCs w:val="22"/>
              </w:rPr>
              <w:t>47</w:t>
            </w:r>
          </w:p>
          <w:p w:rsidR="001707EC" w:rsidRPr="00B6175D" w:rsidRDefault="001707EC" w:rsidP="00B6175D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175D">
              <w:rPr>
                <w:rFonts w:ascii="Times New Roman" w:hAnsi="Times New Roman"/>
                <w:sz w:val="22"/>
                <w:szCs w:val="22"/>
              </w:rPr>
              <w:t>(78.3%)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1707EC" w:rsidRPr="00B6175D" w:rsidRDefault="001707EC" w:rsidP="00B6175D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175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</w:tbl>
    <w:p w:rsidR="00B6175D" w:rsidRPr="00B6175D" w:rsidRDefault="00B6175D" w:rsidP="00B6175D">
      <w:pPr>
        <w:spacing w:before="120" w:after="0" w:line="240" w:lineRule="auto"/>
        <w:ind w:left="284" w:hanging="284"/>
        <w:rPr>
          <w:rFonts w:ascii="Times New Roman" w:hAnsi="Times New Roman" w:cs="Times New Roman"/>
          <w:i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*</w:t>
      </w:r>
      <w:r>
        <w:rPr>
          <w:rFonts w:ascii="Times New Roman" w:hAnsi="Times New Roman" w:cs="Times New Roman"/>
          <w:sz w:val="20"/>
          <w:szCs w:val="24"/>
        </w:rPr>
        <w:tab/>
      </w:r>
      <w:r w:rsidR="001707EC" w:rsidRPr="00B6175D">
        <w:rPr>
          <w:rFonts w:ascii="Times New Roman" w:hAnsi="Times New Roman" w:cs="Times New Roman"/>
          <w:sz w:val="20"/>
          <w:szCs w:val="24"/>
        </w:rPr>
        <w:t xml:space="preserve">Dengan </w:t>
      </w:r>
      <w:r w:rsidR="001707EC" w:rsidRPr="00B6175D">
        <w:rPr>
          <w:rFonts w:ascii="Times New Roman" w:hAnsi="Times New Roman" w:cs="Times New Roman"/>
          <w:i/>
          <w:sz w:val="20"/>
          <w:szCs w:val="24"/>
        </w:rPr>
        <w:t>A. tumefaciens</w:t>
      </w:r>
    </w:p>
    <w:p w:rsidR="001707EC" w:rsidRPr="00B6175D" w:rsidRDefault="001707EC" w:rsidP="00B6175D">
      <w:pPr>
        <w:spacing w:after="0" w:line="240" w:lineRule="auto"/>
        <w:ind w:left="284" w:hanging="284"/>
        <w:rPr>
          <w:rFonts w:ascii="Times New Roman" w:hAnsi="Times New Roman" w:cs="Times New Roman"/>
          <w:i/>
          <w:sz w:val="20"/>
          <w:szCs w:val="24"/>
        </w:rPr>
      </w:pPr>
      <w:r w:rsidRPr="00B6175D">
        <w:rPr>
          <w:rFonts w:ascii="Times New Roman" w:hAnsi="Times New Roman" w:cs="Times New Roman"/>
          <w:sz w:val="20"/>
          <w:szCs w:val="24"/>
        </w:rPr>
        <w:t>**</w:t>
      </w:r>
      <w:r w:rsidR="00B6175D" w:rsidRPr="00B6175D">
        <w:rPr>
          <w:rFonts w:ascii="Times New Roman" w:hAnsi="Times New Roman" w:cs="Times New Roman"/>
          <w:sz w:val="20"/>
          <w:szCs w:val="24"/>
        </w:rPr>
        <w:tab/>
      </w:r>
      <w:r w:rsidRPr="00B6175D">
        <w:rPr>
          <w:rFonts w:ascii="Times New Roman" w:hAnsi="Times New Roman" w:cs="Times New Roman"/>
          <w:sz w:val="20"/>
          <w:szCs w:val="24"/>
        </w:rPr>
        <w:t>Ditumbuhkan pada media non selektif</w:t>
      </w:r>
    </w:p>
    <w:p w:rsidR="001707EC" w:rsidRPr="00D06B1B" w:rsidRDefault="001707EC" w:rsidP="001707E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707EC" w:rsidRPr="004F61C2" w:rsidRDefault="001707EC" w:rsidP="001707EC">
      <w:pPr>
        <w:tabs>
          <w:tab w:val="left" w:pos="567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F61C2">
        <w:rPr>
          <w:rFonts w:ascii="Times New Roman" w:hAnsi="Times New Roman" w:cs="Times New Roman"/>
          <w:b/>
          <w:sz w:val="24"/>
          <w:szCs w:val="24"/>
        </w:rPr>
        <w:t xml:space="preserve">Uji </w:t>
      </w:r>
      <w:r>
        <w:rPr>
          <w:rFonts w:ascii="Times New Roman" w:hAnsi="Times New Roman" w:cs="Times New Roman"/>
          <w:b/>
          <w:sz w:val="24"/>
          <w:szCs w:val="24"/>
        </w:rPr>
        <w:t>i</w:t>
      </w:r>
      <w:r w:rsidRPr="004F61C2">
        <w:rPr>
          <w:rFonts w:ascii="Times New Roman" w:hAnsi="Times New Roman" w:cs="Times New Roman"/>
          <w:b/>
          <w:sz w:val="24"/>
          <w:szCs w:val="24"/>
        </w:rPr>
        <w:t xml:space="preserve">ntegrasi </w:t>
      </w:r>
      <w:r>
        <w:rPr>
          <w:rFonts w:ascii="Times New Roman" w:hAnsi="Times New Roman" w:cs="Times New Roman"/>
          <w:b/>
          <w:sz w:val="24"/>
          <w:szCs w:val="24"/>
        </w:rPr>
        <w:t>g</w:t>
      </w:r>
      <w:r w:rsidRPr="004F61C2">
        <w:rPr>
          <w:rFonts w:ascii="Times New Roman" w:hAnsi="Times New Roman" w:cs="Times New Roman"/>
          <w:b/>
          <w:sz w:val="24"/>
          <w:szCs w:val="24"/>
        </w:rPr>
        <w:t xml:space="preserve">en </w:t>
      </w:r>
      <w:r w:rsidRPr="004F61C2">
        <w:rPr>
          <w:rFonts w:ascii="Times New Roman" w:hAnsi="Times New Roman" w:cs="Times New Roman"/>
          <w:b/>
          <w:i/>
          <w:sz w:val="24"/>
          <w:szCs w:val="24"/>
        </w:rPr>
        <w:t>MaMt2</w:t>
      </w:r>
      <w:r w:rsidRPr="004F61C2">
        <w:rPr>
          <w:rFonts w:ascii="Times New Roman" w:hAnsi="Times New Roman" w:cs="Times New Roman"/>
          <w:b/>
          <w:sz w:val="24"/>
          <w:szCs w:val="24"/>
        </w:rPr>
        <w:t xml:space="preserve"> ke dalam jarak pagar</w:t>
      </w:r>
    </w:p>
    <w:p w:rsidR="001707EC" w:rsidRDefault="001707EC" w:rsidP="00B6175D">
      <w:pPr>
        <w:spacing w:after="12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5A5A">
        <w:rPr>
          <w:rFonts w:ascii="Times New Roman" w:hAnsi="Times New Roman" w:cs="Times New Roman"/>
          <w:sz w:val="24"/>
          <w:szCs w:val="24"/>
        </w:rPr>
        <w:t xml:space="preserve">Dari 98 eksplan </w:t>
      </w:r>
      <w:r>
        <w:rPr>
          <w:rFonts w:ascii="Times New Roman" w:hAnsi="Times New Roman" w:cs="Times New Roman"/>
          <w:sz w:val="24"/>
          <w:szCs w:val="24"/>
        </w:rPr>
        <w:t xml:space="preserve">yang diinokulasi </w:t>
      </w:r>
      <w:r>
        <w:rPr>
          <w:rFonts w:ascii="Times New Roman" w:hAnsi="Times New Roman" w:cs="Times New Roman"/>
          <w:i/>
          <w:sz w:val="24"/>
          <w:szCs w:val="24"/>
        </w:rPr>
        <w:t xml:space="preserve">A. tumefaciens </w:t>
      </w:r>
      <w:r w:rsidRPr="00565A5A">
        <w:rPr>
          <w:rFonts w:ascii="Times New Roman" w:hAnsi="Times New Roman" w:cs="Times New Roman"/>
          <w:sz w:val="24"/>
          <w:szCs w:val="24"/>
        </w:rPr>
        <w:t xml:space="preserve">hanya 25 </w:t>
      </w:r>
      <w:r>
        <w:rPr>
          <w:rFonts w:ascii="Times New Roman" w:hAnsi="Times New Roman" w:cs="Times New Roman"/>
          <w:sz w:val="24"/>
          <w:szCs w:val="24"/>
        </w:rPr>
        <w:t>kalus</w:t>
      </w:r>
      <w:r w:rsidRPr="00565A5A">
        <w:rPr>
          <w:rFonts w:ascii="Times New Roman" w:hAnsi="Times New Roman" w:cs="Times New Roman"/>
          <w:sz w:val="24"/>
          <w:szCs w:val="24"/>
        </w:rPr>
        <w:t xml:space="preserve"> yang mampu bertahan dan membentuk </w:t>
      </w:r>
      <w:proofErr w:type="gramStart"/>
      <w:r w:rsidRPr="00565A5A">
        <w:rPr>
          <w:rFonts w:ascii="Times New Roman" w:hAnsi="Times New Roman" w:cs="Times New Roman"/>
          <w:sz w:val="24"/>
          <w:szCs w:val="24"/>
        </w:rPr>
        <w:t>tunas</w:t>
      </w:r>
      <w:proofErr w:type="gramEnd"/>
      <w:r w:rsidRPr="00565A5A">
        <w:rPr>
          <w:rFonts w:ascii="Times New Roman" w:hAnsi="Times New Roman" w:cs="Times New Roman"/>
          <w:sz w:val="24"/>
          <w:szCs w:val="24"/>
        </w:rPr>
        <w:t xml:space="preserve"> pada seleksi kedua. </w:t>
      </w:r>
      <w:r>
        <w:rPr>
          <w:rFonts w:ascii="Times New Roman" w:hAnsi="Times New Roman" w:cs="Times New Roman"/>
          <w:sz w:val="24"/>
          <w:szCs w:val="24"/>
        </w:rPr>
        <w:t xml:space="preserve">Dari </w:t>
      </w:r>
      <w:r w:rsidRPr="00565A5A">
        <w:rPr>
          <w:rFonts w:ascii="Times New Roman" w:hAnsi="Times New Roman" w:cs="Times New Roman"/>
          <w:sz w:val="24"/>
          <w:szCs w:val="24"/>
        </w:rPr>
        <w:t xml:space="preserve">duapuluh </w:t>
      </w:r>
      <w:proofErr w:type="gramStart"/>
      <w:r w:rsidRPr="00565A5A">
        <w:rPr>
          <w:rFonts w:ascii="Times New Roman" w:hAnsi="Times New Roman" w:cs="Times New Roman"/>
          <w:sz w:val="24"/>
          <w:szCs w:val="24"/>
        </w:rPr>
        <w:t>lima</w:t>
      </w:r>
      <w:proofErr w:type="gramEnd"/>
      <w:r w:rsidRPr="00565A5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tunas</w:t>
      </w:r>
      <w:r w:rsidRPr="00565A5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transgenik</w:t>
      </w:r>
      <w:r w:rsidRPr="0012111A">
        <w:rPr>
          <w:rFonts w:ascii="Times New Roman" w:hAnsi="Times New Roman" w:cs="Times New Roman"/>
          <w:sz w:val="24"/>
          <w:szCs w:val="24"/>
        </w:rPr>
        <w:t xml:space="preserve"> </w:t>
      </w:r>
      <w:r w:rsidRPr="00565A5A">
        <w:rPr>
          <w:rFonts w:ascii="Times New Roman" w:hAnsi="Times New Roman" w:cs="Times New Roman"/>
          <w:sz w:val="24"/>
          <w:szCs w:val="24"/>
        </w:rPr>
        <w:t>putatif</w:t>
      </w:r>
      <w:r>
        <w:rPr>
          <w:rFonts w:ascii="Times New Roman" w:hAnsi="Times New Roman" w:cs="Times New Roman"/>
          <w:sz w:val="24"/>
          <w:szCs w:val="24"/>
        </w:rPr>
        <w:t>, lima belas tunas diambil secara acak untuk</w:t>
      </w:r>
      <w:r w:rsidRPr="00565A5A">
        <w:rPr>
          <w:rFonts w:ascii="Times New Roman" w:hAnsi="Times New Roman" w:cs="Times New Roman"/>
          <w:sz w:val="24"/>
          <w:szCs w:val="24"/>
        </w:rPr>
        <w:t xml:space="preserve"> dianalisis keberadaan gen </w:t>
      </w:r>
      <w:r w:rsidRPr="004F61C2">
        <w:rPr>
          <w:rFonts w:ascii="Times New Roman" w:hAnsi="Times New Roman" w:cs="Times New Roman"/>
          <w:i/>
          <w:sz w:val="24"/>
          <w:szCs w:val="24"/>
        </w:rPr>
        <w:t>MaMt2</w:t>
      </w:r>
      <w:r w:rsidRPr="00565A5A">
        <w:rPr>
          <w:rFonts w:ascii="Times New Roman" w:hAnsi="Times New Roman" w:cs="Times New Roman"/>
          <w:sz w:val="24"/>
          <w:szCs w:val="24"/>
        </w:rPr>
        <w:t xml:space="preserve"> melalui PCR dengan primer spesifik </w:t>
      </w:r>
      <w:r>
        <w:rPr>
          <w:rFonts w:ascii="Times New Roman" w:hAnsi="Times New Roman" w:cs="Times New Roman"/>
          <w:sz w:val="24"/>
          <w:szCs w:val="24"/>
        </w:rPr>
        <w:t>UbiQF</w:t>
      </w:r>
      <w:r w:rsidRPr="00565A5A">
        <w:rPr>
          <w:rFonts w:ascii="Times New Roman" w:hAnsi="Times New Roman" w:cs="Times New Roman"/>
          <w:sz w:val="24"/>
          <w:szCs w:val="24"/>
        </w:rPr>
        <w:t xml:space="preserve"> dan NosTR</w:t>
      </w:r>
      <w:r>
        <w:rPr>
          <w:rFonts w:ascii="Times New Roman" w:hAnsi="Times New Roman" w:cs="Times New Roman"/>
          <w:sz w:val="24"/>
          <w:szCs w:val="24"/>
        </w:rPr>
        <w:t xml:space="preserve"> serta kombinasi primer SMt2F dan NosTR</w:t>
      </w:r>
      <w:r w:rsidRPr="00565A5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Penggunaan kedua primer spesifik tersebut berturut-turut </w:t>
      </w:r>
      <w:proofErr w:type="gramStart"/>
      <w:r>
        <w:rPr>
          <w:rFonts w:ascii="Times New Roman" w:hAnsi="Times New Roman" w:cs="Times New Roman"/>
          <w:sz w:val="24"/>
          <w:szCs w:val="24"/>
        </w:rPr>
        <w:t>akan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menghasilkan DNA dengan ukuran 1160 pb dan </w:t>
      </w:r>
      <w:r w:rsidR="005806E1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 xml:space="preserve">526 pb. </w:t>
      </w:r>
    </w:p>
    <w:p w:rsidR="001707EC" w:rsidRDefault="001707EC" w:rsidP="00B6175D">
      <w:pPr>
        <w:spacing w:after="120" w:line="36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Analisis PCR dengan primer UbiQF dan NosTR terhadap </w:t>
      </w:r>
      <w:proofErr w:type="gramStart"/>
      <w:r>
        <w:rPr>
          <w:rFonts w:ascii="Times New Roman" w:hAnsi="Times New Roman" w:cs="Times New Roman"/>
          <w:sz w:val="24"/>
          <w:szCs w:val="24"/>
        </w:rPr>
        <w:t>lima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belas tunas transgenik putatif menunjukkan bahwa tujuh tunas menghasilkan amplikon sesuai dengan yang diharapkan (Gambar 3). Analisis PCR dengan primer SMT2F dan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NosTR terhadap tujuh </w:t>
      </w:r>
      <w:proofErr w:type="gramStart"/>
      <w:r>
        <w:rPr>
          <w:rFonts w:ascii="Times New Roman" w:hAnsi="Times New Roman" w:cs="Times New Roman"/>
          <w:sz w:val="24"/>
          <w:szCs w:val="24"/>
        </w:rPr>
        <w:t>tunas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tersebut menunjukkan bahwa tiga tanaman menghasilkan amplikon sesuai yang diharapkan (Gambar 4). PCR terhadap DNA </w:t>
      </w:r>
      <w:proofErr w:type="gramStart"/>
      <w:r>
        <w:rPr>
          <w:rFonts w:ascii="Times New Roman" w:hAnsi="Times New Roman" w:cs="Times New Roman"/>
          <w:sz w:val="24"/>
          <w:szCs w:val="24"/>
        </w:rPr>
        <w:t>tunas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dari tanaman non transgenik tidak menghasilkan amplikon. Hasil ini menunjukkan bahwa ketiga </w:t>
      </w:r>
      <w:proofErr w:type="gramStart"/>
      <w:r>
        <w:rPr>
          <w:rFonts w:ascii="Times New Roman" w:hAnsi="Times New Roman" w:cs="Times New Roman"/>
          <w:sz w:val="24"/>
          <w:szCs w:val="24"/>
        </w:rPr>
        <w:t>tunas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tersebut adalah transgenik yang membawa transgen </w:t>
      </w:r>
      <w:r>
        <w:rPr>
          <w:rFonts w:ascii="Times New Roman" w:hAnsi="Times New Roman" w:cs="Times New Roman"/>
          <w:i/>
          <w:sz w:val="24"/>
          <w:szCs w:val="24"/>
        </w:rPr>
        <w:t>MaMt2.</w:t>
      </w:r>
    </w:p>
    <w:p w:rsidR="001707EC" w:rsidRDefault="001707EC" w:rsidP="001707E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992897" cy="1276710"/>
            <wp:effectExtent l="19050" t="0" r="0" b="0"/>
            <wp:docPr id="6" name="Picture 1" descr="D:\Picture_Phie\foto gel\ditedit\ubinos new 0410 scap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Picture_Phie\foto gel\ditedit\ubinos new 0410 scape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8188" cy="12780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07EC" w:rsidRDefault="001707EC" w:rsidP="001707EC">
      <w:pPr>
        <w:spacing w:after="0" w:line="240" w:lineRule="auto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</w:p>
    <w:p w:rsidR="001707EC" w:rsidRPr="00B6175D" w:rsidRDefault="001707EC" w:rsidP="00B6175D">
      <w:pPr>
        <w:spacing w:after="0" w:line="240" w:lineRule="auto"/>
        <w:ind w:left="993" w:hanging="993"/>
        <w:jc w:val="both"/>
        <w:rPr>
          <w:rFonts w:ascii="Times New Roman" w:hAnsi="Times New Roman" w:cs="Times New Roman"/>
          <w:szCs w:val="24"/>
        </w:rPr>
      </w:pPr>
      <w:proofErr w:type="gramStart"/>
      <w:r w:rsidRPr="00B6175D">
        <w:rPr>
          <w:rFonts w:ascii="Times New Roman" w:hAnsi="Times New Roman" w:cs="Times New Roman"/>
          <w:szCs w:val="24"/>
        </w:rPr>
        <w:t>Gambar 3</w:t>
      </w:r>
      <w:r w:rsidRPr="00B6175D">
        <w:rPr>
          <w:rFonts w:ascii="Times New Roman" w:hAnsi="Times New Roman" w:cs="Times New Roman"/>
          <w:szCs w:val="24"/>
        </w:rPr>
        <w:tab/>
        <w:t>Hasil analisis PCR dengan primer spesifik UbiQF-NosTR.</w:t>
      </w:r>
      <w:proofErr w:type="gramEnd"/>
      <w:r w:rsidRPr="00B6175D">
        <w:rPr>
          <w:rFonts w:ascii="Times New Roman" w:hAnsi="Times New Roman" w:cs="Times New Roman"/>
          <w:szCs w:val="24"/>
        </w:rPr>
        <w:t xml:space="preserve"> 1 = Marker 1 kb; </w:t>
      </w:r>
      <w:r w:rsidR="005806E1">
        <w:rPr>
          <w:rFonts w:ascii="Times New Roman" w:hAnsi="Times New Roman" w:cs="Times New Roman"/>
          <w:szCs w:val="24"/>
        </w:rPr>
        <w:t xml:space="preserve">               </w:t>
      </w:r>
      <w:r w:rsidRPr="00B6175D">
        <w:rPr>
          <w:rFonts w:ascii="Times New Roman" w:hAnsi="Times New Roman" w:cs="Times New Roman"/>
          <w:szCs w:val="24"/>
        </w:rPr>
        <w:t xml:space="preserve">2 = tunas non transgenik (tipe liar); 3 = pIG6-MaMt2 (kontrol positif); </w:t>
      </w:r>
      <w:r w:rsidR="005806E1">
        <w:rPr>
          <w:rFonts w:ascii="Times New Roman" w:hAnsi="Times New Roman" w:cs="Times New Roman"/>
          <w:szCs w:val="24"/>
        </w:rPr>
        <w:t xml:space="preserve">                </w:t>
      </w:r>
      <w:r w:rsidRPr="00B6175D">
        <w:rPr>
          <w:rFonts w:ascii="Times New Roman" w:hAnsi="Times New Roman" w:cs="Times New Roman"/>
          <w:szCs w:val="24"/>
        </w:rPr>
        <w:t>4-10 = tunas transgenik putatif.</w:t>
      </w:r>
    </w:p>
    <w:p w:rsidR="001707EC" w:rsidRDefault="001707EC" w:rsidP="001707EC">
      <w:pPr>
        <w:spacing w:after="0" w:line="240" w:lineRule="auto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992897" cy="1680585"/>
            <wp:effectExtent l="19050" t="0" r="0" b="0"/>
            <wp:docPr id="9" name="Picture 2" descr="D:\Picture_Phie\foto gel\mt2f newes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Picture_Phie\foto gel\mt2f newest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5305" cy="1681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07EC" w:rsidRPr="00E050B7" w:rsidRDefault="001707EC" w:rsidP="001707EC">
      <w:pPr>
        <w:spacing w:after="0" w:line="240" w:lineRule="auto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</w:p>
    <w:p w:rsidR="001707EC" w:rsidRPr="00B6175D" w:rsidRDefault="001707EC" w:rsidP="00B6175D">
      <w:pPr>
        <w:spacing w:after="0" w:line="240" w:lineRule="auto"/>
        <w:ind w:left="993" w:hanging="993"/>
        <w:jc w:val="both"/>
        <w:rPr>
          <w:rFonts w:ascii="Times New Roman" w:hAnsi="Times New Roman" w:cs="Times New Roman"/>
          <w:szCs w:val="24"/>
        </w:rPr>
      </w:pPr>
      <w:proofErr w:type="gramStart"/>
      <w:r w:rsidRPr="00B6175D">
        <w:rPr>
          <w:rFonts w:ascii="Times New Roman" w:hAnsi="Times New Roman" w:cs="Times New Roman"/>
          <w:szCs w:val="24"/>
        </w:rPr>
        <w:t>Gambar 4</w:t>
      </w:r>
      <w:r w:rsidR="00B6175D">
        <w:rPr>
          <w:rFonts w:ascii="Times New Roman" w:hAnsi="Times New Roman" w:cs="Times New Roman"/>
          <w:szCs w:val="24"/>
        </w:rPr>
        <w:tab/>
      </w:r>
      <w:r w:rsidRPr="00B6175D">
        <w:rPr>
          <w:rFonts w:ascii="Times New Roman" w:hAnsi="Times New Roman" w:cs="Times New Roman"/>
          <w:szCs w:val="24"/>
        </w:rPr>
        <w:t>Hasil analisis PCR dengan primer spesifik SMt2F dan NosTR.</w:t>
      </w:r>
      <w:proofErr w:type="gramEnd"/>
      <w:r w:rsidRPr="00B6175D">
        <w:rPr>
          <w:rFonts w:ascii="Times New Roman" w:hAnsi="Times New Roman" w:cs="Times New Roman"/>
          <w:szCs w:val="24"/>
        </w:rPr>
        <w:t xml:space="preserve"> 1 = Marker 1 kb; 2 = pIG6-MaMt2 (kontrol positif); 3 = tunas non transgenik (tipe liar);</w:t>
      </w:r>
      <w:r w:rsidR="005806E1">
        <w:rPr>
          <w:rFonts w:ascii="Times New Roman" w:hAnsi="Times New Roman" w:cs="Times New Roman"/>
          <w:szCs w:val="24"/>
        </w:rPr>
        <w:t xml:space="preserve">              </w:t>
      </w:r>
      <w:r w:rsidRPr="00B6175D">
        <w:rPr>
          <w:rFonts w:ascii="Times New Roman" w:hAnsi="Times New Roman" w:cs="Times New Roman"/>
          <w:szCs w:val="24"/>
        </w:rPr>
        <w:t xml:space="preserve"> 4-6 = tunas transgenik putatif.</w:t>
      </w:r>
    </w:p>
    <w:p w:rsidR="001707EC" w:rsidRDefault="001707EC" w:rsidP="001707EC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707EC" w:rsidRDefault="001707EC" w:rsidP="00B6175D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0E2986">
        <w:rPr>
          <w:rFonts w:ascii="Times New Roman" w:hAnsi="Times New Roman" w:cs="Times New Roman"/>
          <w:sz w:val="24"/>
          <w:szCs w:val="24"/>
        </w:rPr>
        <w:t>Penelitian</w:t>
      </w:r>
      <w:r w:rsidRPr="00565A5A">
        <w:rPr>
          <w:rFonts w:ascii="Times New Roman" w:hAnsi="Times New Roman" w:cs="Times New Roman"/>
          <w:sz w:val="24"/>
          <w:szCs w:val="24"/>
        </w:rPr>
        <w:t xml:space="preserve"> ini menggunakan metode transformasi yang dilaporkan oleh </w:t>
      </w:r>
      <w:r>
        <w:rPr>
          <w:rFonts w:ascii="Times New Roman" w:hAnsi="Times New Roman" w:cs="Times New Roman"/>
          <w:sz w:val="24"/>
          <w:szCs w:val="24"/>
        </w:rPr>
        <w:t>Kajikawa</w:t>
      </w:r>
      <w:r w:rsidRPr="00565A5A">
        <w:rPr>
          <w:rFonts w:ascii="Times New Roman" w:hAnsi="Times New Roman" w:cs="Times New Roman"/>
          <w:sz w:val="24"/>
          <w:szCs w:val="24"/>
        </w:rPr>
        <w:t xml:space="preserve"> </w:t>
      </w:r>
      <w:r w:rsidRPr="00565A5A">
        <w:rPr>
          <w:rFonts w:ascii="Times New Roman" w:hAnsi="Times New Roman" w:cs="Times New Roman"/>
          <w:i/>
          <w:sz w:val="24"/>
          <w:szCs w:val="24"/>
        </w:rPr>
        <w:t>et al.</w:t>
      </w:r>
      <w:r w:rsidRPr="00565A5A">
        <w:rPr>
          <w:rFonts w:ascii="Times New Roman" w:hAnsi="Times New Roman" w:cs="Times New Roman"/>
          <w:sz w:val="24"/>
          <w:szCs w:val="24"/>
        </w:rPr>
        <w:t xml:space="preserve"> (20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565A5A">
        <w:rPr>
          <w:rFonts w:ascii="Times New Roman" w:hAnsi="Times New Roman" w:cs="Times New Roman"/>
          <w:sz w:val="24"/>
          <w:szCs w:val="24"/>
        </w:rPr>
        <w:t>) dan efisiensi transformasi yang diperoleh masih lebih rendah.</w:t>
      </w:r>
      <w:proofErr w:type="gramEnd"/>
      <w:r w:rsidRPr="00565A5A">
        <w:rPr>
          <w:rFonts w:ascii="Times New Roman" w:hAnsi="Times New Roman" w:cs="Times New Roman"/>
          <w:sz w:val="24"/>
          <w:szCs w:val="24"/>
        </w:rPr>
        <w:t xml:space="preserve"> Efisiensi transformasi melalui perantara </w:t>
      </w:r>
      <w:r w:rsidRPr="00565A5A">
        <w:rPr>
          <w:rFonts w:ascii="Times New Roman" w:hAnsi="Times New Roman" w:cs="Times New Roman"/>
          <w:i/>
          <w:sz w:val="24"/>
          <w:szCs w:val="24"/>
        </w:rPr>
        <w:t xml:space="preserve">A. tumefaciens </w:t>
      </w:r>
      <w:r w:rsidRPr="00565A5A">
        <w:rPr>
          <w:rFonts w:ascii="Times New Roman" w:hAnsi="Times New Roman" w:cs="Times New Roman"/>
          <w:sz w:val="24"/>
          <w:szCs w:val="24"/>
        </w:rPr>
        <w:t>dapat ditingkatkan dengan memodifikasi metode transformasi seperti umur eksplan kotiledon</w:t>
      </w:r>
      <w:r>
        <w:rPr>
          <w:rFonts w:ascii="Times New Roman" w:hAnsi="Times New Roman" w:cs="Times New Roman"/>
          <w:sz w:val="24"/>
          <w:szCs w:val="24"/>
        </w:rPr>
        <w:t>, lamanya eksplan didalam suspensi</w:t>
      </w:r>
      <w:r w:rsidRPr="00565A5A">
        <w:rPr>
          <w:rFonts w:ascii="Times New Roman" w:hAnsi="Times New Roman" w:cs="Times New Roman"/>
          <w:sz w:val="24"/>
          <w:szCs w:val="24"/>
        </w:rPr>
        <w:t xml:space="preserve"> bakteri, strain dan kepadatan bakteri, </w:t>
      </w:r>
      <w:r>
        <w:rPr>
          <w:rFonts w:ascii="Times New Roman" w:hAnsi="Times New Roman" w:cs="Times New Roman"/>
          <w:sz w:val="24"/>
          <w:szCs w:val="24"/>
        </w:rPr>
        <w:t xml:space="preserve">lamanya </w:t>
      </w:r>
      <w:r w:rsidRPr="00565A5A">
        <w:rPr>
          <w:rFonts w:ascii="Times New Roman" w:hAnsi="Times New Roman" w:cs="Times New Roman"/>
          <w:sz w:val="24"/>
          <w:szCs w:val="24"/>
        </w:rPr>
        <w:t xml:space="preserve">ko-kultivasi serta kultivar jarak pagar yang digunakan (Mazumdar </w:t>
      </w:r>
      <w:r w:rsidRPr="00565A5A">
        <w:rPr>
          <w:rFonts w:ascii="Times New Roman" w:hAnsi="Times New Roman" w:cs="Times New Roman"/>
          <w:i/>
          <w:sz w:val="24"/>
          <w:szCs w:val="24"/>
        </w:rPr>
        <w:t>et al.</w:t>
      </w:r>
      <w:r w:rsidRPr="00565A5A">
        <w:rPr>
          <w:rFonts w:ascii="Times New Roman" w:hAnsi="Times New Roman" w:cs="Times New Roman"/>
          <w:sz w:val="24"/>
          <w:szCs w:val="24"/>
        </w:rPr>
        <w:t xml:space="preserve"> 2010; Zong </w:t>
      </w:r>
      <w:r w:rsidRPr="00565A5A">
        <w:rPr>
          <w:rFonts w:ascii="Times New Roman" w:hAnsi="Times New Roman" w:cs="Times New Roman"/>
          <w:i/>
          <w:sz w:val="24"/>
          <w:szCs w:val="24"/>
        </w:rPr>
        <w:t>et al.</w:t>
      </w:r>
      <w:r w:rsidRPr="00565A5A">
        <w:rPr>
          <w:rFonts w:ascii="Times New Roman" w:hAnsi="Times New Roman" w:cs="Times New Roman"/>
          <w:sz w:val="24"/>
          <w:szCs w:val="24"/>
        </w:rPr>
        <w:t xml:space="preserve"> 2010).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5A5A">
        <w:rPr>
          <w:rFonts w:ascii="Times New Roman" w:hAnsi="Times New Roman" w:cs="Times New Roman"/>
          <w:sz w:val="24"/>
          <w:szCs w:val="24"/>
        </w:rPr>
        <w:t xml:space="preserve">Joshi </w:t>
      </w:r>
      <w:r w:rsidRPr="00565A5A">
        <w:rPr>
          <w:rFonts w:ascii="Times New Roman" w:hAnsi="Times New Roman" w:cs="Times New Roman"/>
          <w:i/>
          <w:sz w:val="24"/>
          <w:szCs w:val="24"/>
        </w:rPr>
        <w:t>et al.</w:t>
      </w:r>
      <w:r w:rsidRPr="00565A5A">
        <w:rPr>
          <w:rFonts w:ascii="Times New Roman" w:hAnsi="Times New Roman" w:cs="Times New Roman"/>
          <w:sz w:val="24"/>
          <w:szCs w:val="24"/>
        </w:rPr>
        <w:t xml:space="preserve"> (2011) memperoleh efisiensi transformasi sebesar 44.7% dengan menggunakan metode penembakan partikel gen. Penggunaan metode penembakan partikel gen dalam t</w:t>
      </w:r>
      <w:r>
        <w:rPr>
          <w:rFonts w:ascii="Times New Roman" w:hAnsi="Times New Roman" w:cs="Times New Roman"/>
          <w:sz w:val="24"/>
          <w:szCs w:val="24"/>
        </w:rPr>
        <w:t>ransformasi genetik masih relatif</w:t>
      </w:r>
      <w:r w:rsidRPr="00565A5A">
        <w:rPr>
          <w:rFonts w:ascii="Times New Roman" w:hAnsi="Times New Roman" w:cs="Times New Roman"/>
          <w:sz w:val="24"/>
          <w:szCs w:val="24"/>
        </w:rPr>
        <w:t xml:space="preserve"> jarang </w:t>
      </w:r>
      <w:r w:rsidRPr="00565A5A">
        <w:rPr>
          <w:rFonts w:ascii="Times New Roman" w:hAnsi="Times New Roman" w:cs="Times New Roman"/>
          <w:sz w:val="24"/>
          <w:szCs w:val="24"/>
        </w:rPr>
        <w:lastRenderedPageBreak/>
        <w:t xml:space="preserve">dilakukan terkait dengan biaya yang diperlukan jauh lebih besar bila dibandingkan dengan transformasi melalui </w:t>
      </w:r>
      <w:r w:rsidRPr="00565A5A">
        <w:rPr>
          <w:rFonts w:ascii="Times New Roman" w:hAnsi="Times New Roman" w:cs="Times New Roman"/>
          <w:i/>
          <w:sz w:val="24"/>
          <w:szCs w:val="24"/>
        </w:rPr>
        <w:t>A. tumefaciens.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1707EC" w:rsidRDefault="001707EC" w:rsidP="001707EC">
      <w:pPr>
        <w:tabs>
          <w:tab w:val="left" w:pos="567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31AD" w:rsidRDefault="003131AD" w:rsidP="00B6175D">
      <w:pPr>
        <w:spacing w:before="120"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KE</w:t>
      </w:r>
      <w:r w:rsidR="001707EC" w:rsidRPr="004F61C2">
        <w:rPr>
          <w:rFonts w:ascii="Times New Roman" w:hAnsi="Times New Roman" w:cs="Times New Roman"/>
          <w:b/>
          <w:sz w:val="24"/>
          <w:szCs w:val="24"/>
        </w:rPr>
        <w:t>SIMPULAN</w:t>
      </w:r>
      <w:r w:rsidR="001707E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707EC" w:rsidRDefault="001707EC" w:rsidP="00B6175D">
      <w:pPr>
        <w:spacing w:after="12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Tunas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jarak pagar transgenik yang mengandung gen </w:t>
      </w:r>
      <w:r>
        <w:rPr>
          <w:rFonts w:ascii="Times New Roman" w:hAnsi="Times New Roman" w:cs="Times New Roman"/>
          <w:i/>
          <w:sz w:val="24"/>
          <w:szCs w:val="24"/>
        </w:rPr>
        <w:t>MaMt2</w:t>
      </w:r>
      <w:r>
        <w:rPr>
          <w:rFonts w:ascii="Times New Roman" w:hAnsi="Times New Roman" w:cs="Times New Roman"/>
          <w:sz w:val="24"/>
          <w:szCs w:val="24"/>
        </w:rPr>
        <w:t xml:space="preserve"> dibawah kendali</w:t>
      </w:r>
      <w:r w:rsidR="007C11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promoter Ubiquitin dan terminar Nos telah diperoleh. Berdasarkan analisis PCR dengan kombinasi primer UbiQF-NosTR dan SMt2F-NosTR, dari 15 </w:t>
      </w:r>
      <w:proofErr w:type="gramStart"/>
      <w:r>
        <w:rPr>
          <w:rFonts w:ascii="Times New Roman" w:hAnsi="Times New Roman" w:cs="Times New Roman"/>
          <w:sz w:val="24"/>
          <w:szCs w:val="24"/>
        </w:rPr>
        <w:t>tunas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61C2">
        <w:rPr>
          <w:rFonts w:ascii="Times New Roman" w:hAnsi="Times New Roman" w:cs="Times New Roman"/>
          <w:sz w:val="24"/>
          <w:szCs w:val="24"/>
        </w:rPr>
        <w:t>transgenik</w:t>
      </w:r>
      <w:r>
        <w:rPr>
          <w:rFonts w:ascii="Times New Roman" w:hAnsi="Times New Roman" w:cs="Times New Roman"/>
          <w:sz w:val="24"/>
          <w:szCs w:val="24"/>
        </w:rPr>
        <w:t xml:space="preserve"> putatif, 3</w:t>
      </w:r>
      <w:r w:rsidRPr="00565A5A">
        <w:rPr>
          <w:rFonts w:ascii="Times New Roman" w:hAnsi="Times New Roman" w:cs="Times New Roman"/>
          <w:sz w:val="24"/>
          <w:szCs w:val="24"/>
        </w:rPr>
        <w:t xml:space="preserve"> t</w:t>
      </w:r>
      <w:r>
        <w:rPr>
          <w:rFonts w:ascii="Times New Roman" w:hAnsi="Times New Roman" w:cs="Times New Roman"/>
          <w:sz w:val="24"/>
          <w:szCs w:val="24"/>
        </w:rPr>
        <w:t>unas adalah</w:t>
      </w:r>
      <w:r w:rsidRPr="00565A5A">
        <w:rPr>
          <w:rFonts w:ascii="Times New Roman" w:hAnsi="Times New Roman" w:cs="Times New Roman"/>
          <w:sz w:val="24"/>
          <w:szCs w:val="24"/>
        </w:rPr>
        <w:t xml:space="preserve"> positif </w:t>
      </w:r>
      <w:r>
        <w:rPr>
          <w:rFonts w:ascii="Times New Roman" w:hAnsi="Times New Roman" w:cs="Times New Roman"/>
          <w:sz w:val="24"/>
          <w:szCs w:val="24"/>
        </w:rPr>
        <w:t>transgenik. Karena jarak pagar sangat sensitif terhadap antibiotik higromisin, maka seleksi dengan konsentrasi antibiotik yang lebih tinggi daripada 2.5 mg l</w:t>
      </w:r>
      <w:r w:rsidRPr="00142511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>
        <w:rPr>
          <w:rFonts w:ascii="Times New Roman" w:hAnsi="Times New Roman" w:cs="Times New Roman"/>
          <w:sz w:val="24"/>
          <w:szCs w:val="24"/>
        </w:rPr>
        <w:t xml:space="preserve"> higromisin sebaiknya dilakukan terhadap</w:t>
      </w:r>
      <w:r w:rsidR="007C11A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tunas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yang sudah relatif besar.</w:t>
      </w:r>
    </w:p>
    <w:p w:rsidR="00B6175D" w:rsidRDefault="00B6175D" w:rsidP="00B6175D">
      <w:pPr>
        <w:spacing w:after="12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707EC" w:rsidRDefault="001707EC" w:rsidP="00B6175D">
      <w:pPr>
        <w:spacing w:before="120"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UCAPAN TERIMA KASIH</w:t>
      </w:r>
    </w:p>
    <w:p w:rsidR="001707EC" w:rsidRDefault="001707EC" w:rsidP="00B6175D">
      <w:pPr>
        <w:spacing w:after="12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Penelitian ini dibiayai oleh Penelitian Kerjasama Luar Negeri dan Publikasi Internasional yang berjudul “Genetic Engineering of </w:t>
      </w:r>
      <w:r>
        <w:rPr>
          <w:rFonts w:ascii="Times New Roman" w:hAnsi="Times New Roman" w:cs="Times New Roman"/>
          <w:i/>
          <w:sz w:val="24"/>
          <w:szCs w:val="24"/>
        </w:rPr>
        <w:t>Jatropha curcas</w:t>
      </w:r>
      <w:r>
        <w:rPr>
          <w:rFonts w:ascii="Times New Roman" w:hAnsi="Times New Roman" w:cs="Times New Roman"/>
          <w:sz w:val="24"/>
          <w:szCs w:val="24"/>
        </w:rPr>
        <w:t xml:space="preserve"> by genes responsible for aluminum tolerance and flowering” atas nama Prof. Dr. Suharsono dengan surat perjanjian No: 390.12/IT3.11/PL/2012.</w:t>
      </w:r>
    </w:p>
    <w:p w:rsidR="001707EC" w:rsidRPr="00C3666E" w:rsidRDefault="001707EC" w:rsidP="001707EC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707EC" w:rsidRDefault="001707EC" w:rsidP="00B6175D">
      <w:pPr>
        <w:spacing w:before="120"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4BB8">
        <w:rPr>
          <w:rFonts w:ascii="Times New Roman" w:hAnsi="Times New Roman" w:cs="Times New Roman"/>
          <w:b/>
          <w:sz w:val="24"/>
          <w:szCs w:val="24"/>
        </w:rPr>
        <w:t>DAFTAR PUSTAKA</w:t>
      </w:r>
    </w:p>
    <w:p w:rsidR="001707EC" w:rsidRDefault="001707EC" w:rsidP="00DD3B69">
      <w:pPr>
        <w:tabs>
          <w:tab w:val="left" w:pos="567"/>
        </w:tabs>
        <w:autoSpaceDE w:val="0"/>
        <w:autoSpaceDN w:val="0"/>
        <w:adjustRightInd w:val="0"/>
        <w:spacing w:after="24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A77DB">
        <w:rPr>
          <w:rFonts w:ascii="Times New Roman" w:hAnsi="Times New Roman" w:cs="Times New Roman"/>
          <w:sz w:val="24"/>
          <w:szCs w:val="24"/>
        </w:rPr>
        <w:t>Ak</w:t>
      </w:r>
      <w:r>
        <w:rPr>
          <w:rFonts w:ascii="Times New Roman" w:hAnsi="Times New Roman" w:cs="Times New Roman"/>
          <w:sz w:val="24"/>
          <w:szCs w:val="24"/>
        </w:rPr>
        <w:t>ashi K, Nishimura N, Ishida Y, Y</w:t>
      </w:r>
      <w:r w:rsidRPr="00DA77DB">
        <w:rPr>
          <w:rFonts w:ascii="Times New Roman" w:hAnsi="Times New Roman" w:cs="Times New Roman"/>
          <w:sz w:val="24"/>
          <w:szCs w:val="24"/>
        </w:rPr>
        <w:t>okota A. 2004.</w:t>
      </w:r>
      <w:proofErr w:type="gramEnd"/>
      <w:r w:rsidRPr="00DA77D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A77DB">
        <w:rPr>
          <w:rFonts w:ascii="Times New Roman" w:hAnsi="Times New Roman" w:cs="Times New Roman"/>
          <w:sz w:val="24"/>
          <w:szCs w:val="24"/>
        </w:rPr>
        <w:t>Potent hydroxyl radical-scavenging activity of drough-induced type-2 metallothionein in wild watermelon.</w:t>
      </w:r>
      <w:proofErr w:type="gramEnd"/>
      <w:r w:rsidRPr="00DA77DB">
        <w:rPr>
          <w:rFonts w:ascii="Times New Roman" w:hAnsi="Times New Roman" w:cs="Times New Roman"/>
          <w:sz w:val="24"/>
          <w:szCs w:val="24"/>
        </w:rPr>
        <w:t xml:space="preserve"> </w:t>
      </w:r>
      <w:r w:rsidRPr="00DA77DB">
        <w:rPr>
          <w:rFonts w:ascii="Times New Roman" w:hAnsi="Times New Roman" w:cs="Times New Roman"/>
          <w:i/>
          <w:sz w:val="24"/>
          <w:szCs w:val="24"/>
        </w:rPr>
        <w:t>Biochem Biophys Res Com</w:t>
      </w:r>
      <w:r w:rsidRPr="00DA77DB">
        <w:rPr>
          <w:rFonts w:ascii="Times New Roman" w:hAnsi="Times New Roman" w:cs="Times New Roman"/>
          <w:sz w:val="24"/>
          <w:szCs w:val="24"/>
        </w:rPr>
        <w:t xml:space="preserve"> 323: 72-78.</w:t>
      </w:r>
    </w:p>
    <w:p w:rsidR="001707EC" w:rsidRDefault="001707EC" w:rsidP="00DD3B69">
      <w:pPr>
        <w:spacing w:after="24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254BB8">
        <w:rPr>
          <w:rFonts w:ascii="Times New Roman" w:hAnsi="Times New Roman" w:cs="Times New Roman"/>
          <w:sz w:val="24"/>
          <w:szCs w:val="24"/>
        </w:rPr>
        <w:t xml:space="preserve">Anggraito YU. 2012. Transformasi genetik </w:t>
      </w:r>
      <w:r w:rsidRPr="00254BB8">
        <w:rPr>
          <w:rFonts w:ascii="Times New Roman" w:hAnsi="Times New Roman" w:cs="Times New Roman"/>
          <w:i/>
          <w:iCs/>
          <w:sz w:val="24"/>
          <w:szCs w:val="24"/>
        </w:rPr>
        <w:t xml:space="preserve">Nicotiana benthamiana </w:t>
      </w:r>
      <w:r w:rsidRPr="00254BB8">
        <w:rPr>
          <w:rFonts w:ascii="Times New Roman" w:hAnsi="Times New Roman" w:cs="Times New Roman"/>
          <w:sz w:val="24"/>
          <w:szCs w:val="24"/>
        </w:rPr>
        <w:t xml:space="preserve">L. dan kedelai dengan gen </w:t>
      </w:r>
      <w:r>
        <w:rPr>
          <w:rFonts w:ascii="Times New Roman" w:hAnsi="Times New Roman" w:cs="Times New Roman"/>
          <w:i/>
          <w:iCs/>
          <w:sz w:val="24"/>
          <w:szCs w:val="24"/>
        </w:rPr>
        <w:t>M</w:t>
      </w:r>
      <w:r w:rsidRPr="00254BB8">
        <w:rPr>
          <w:rFonts w:ascii="Times New Roman" w:hAnsi="Times New Roman" w:cs="Times New Roman"/>
          <w:i/>
          <w:iCs/>
          <w:sz w:val="24"/>
          <w:szCs w:val="24"/>
        </w:rPr>
        <w:t>a</w:t>
      </w:r>
      <w:r>
        <w:rPr>
          <w:rFonts w:ascii="Times New Roman" w:hAnsi="Times New Roman" w:cs="Times New Roman"/>
          <w:i/>
          <w:iCs/>
          <w:sz w:val="24"/>
          <w:szCs w:val="24"/>
        </w:rPr>
        <w:t>M</w:t>
      </w:r>
      <w:r w:rsidRPr="00254BB8">
        <w:rPr>
          <w:rFonts w:ascii="Times New Roman" w:hAnsi="Times New Roman" w:cs="Times New Roman"/>
          <w:i/>
          <w:iCs/>
          <w:sz w:val="24"/>
          <w:szCs w:val="24"/>
        </w:rPr>
        <w:t xml:space="preserve">t2 </w:t>
      </w:r>
      <w:r w:rsidRPr="00254BB8">
        <w:rPr>
          <w:rFonts w:ascii="Times New Roman" w:hAnsi="Times New Roman" w:cs="Times New Roman"/>
          <w:sz w:val="24"/>
          <w:szCs w:val="24"/>
        </w:rPr>
        <w:t xml:space="preserve">penyandi metallothionein tipe </w:t>
      </w:r>
      <w:r>
        <w:rPr>
          <w:rFonts w:ascii="Times New Roman" w:hAnsi="Times New Roman" w:cs="Times New Roman"/>
          <w:sz w:val="24"/>
          <w:szCs w:val="24"/>
        </w:rPr>
        <w:t>II</w:t>
      </w:r>
      <w:r w:rsidRPr="00254BB8">
        <w:rPr>
          <w:rFonts w:ascii="Times New Roman" w:hAnsi="Times New Roman" w:cs="Times New Roman"/>
          <w:sz w:val="24"/>
          <w:szCs w:val="24"/>
        </w:rPr>
        <w:t xml:space="preserve"> dari </w:t>
      </w:r>
      <w:r w:rsidRPr="00254BB8">
        <w:rPr>
          <w:rFonts w:ascii="Times New Roman" w:hAnsi="Times New Roman" w:cs="Times New Roman"/>
          <w:i/>
          <w:iCs/>
          <w:sz w:val="24"/>
          <w:szCs w:val="24"/>
        </w:rPr>
        <w:t xml:space="preserve">Melastoma malabathricum </w:t>
      </w:r>
      <w:r w:rsidRPr="00254BB8">
        <w:rPr>
          <w:rFonts w:ascii="Times New Roman" w:hAnsi="Times New Roman" w:cs="Times New Roman"/>
          <w:sz w:val="24"/>
          <w:szCs w:val="24"/>
        </w:rPr>
        <w:t>L. Disertasi: IPB-Bogor.</w:t>
      </w:r>
    </w:p>
    <w:p w:rsidR="001707EC" w:rsidRDefault="001707EC" w:rsidP="00DD3B69">
      <w:pPr>
        <w:autoSpaceDE w:val="0"/>
        <w:autoSpaceDN w:val="0"/>
        <w:adjustRightInd w:val="0"/>
        <w:spacing w:after="240" w:line="240" w:lineRule="auto"/>
        <w:ind w:left="567" w:hanging="567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8A7111">
        <w:rPr>
          <w:rFonts w:ascii="Times New Roman" w:eastAsiaTheme="minorHAnsi" w:hAnsi="Times New Roman" w:cs="Times New Roman"/>
          <w:sz w:val="24"/>
          <w:szCs w:val="24"/>
        </w:rPr>
        <w:t>Balestrazzi A</w:t>
      </w:r>
      <w:r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HAnsi" w:hAnsi="Times New Roman" w:cs="Times New Roman"/>
          <w:i/>
          <w:sz w:val="24"/>
          <w:szCs w:val="24"/>
        </w:rPr>
        <w:t>et al.</w:t>
      </w:r>
      <w:r w:rsidRPr="008A7111">
        <w:rPr>
          <w:rFonts w:ascii="Times New Roman" w:eastAsiaTheme="minorHAnsi" w:hAnsi="Times New Roman" w:cs="Times New Roman"/>
          <w:sz w:val="24"/>
          <w:szCs w:val="24"/>
        </w:rPr>
        <w:t xml:space="preserve"> 2009. Expression of the </w:t>
      </w:r>
      <w:r w:rsidRPr="008A7111">
        <w:rPr>
          <w:rFonts w:ascii="Times New Roman" w:eastAsiaTheme="minorHAnsi" w:hAnsi="Times New Roman" w:cs="Times New Roman"/>
          <w:i/>
          <w:sz w:val="24"/>
          <w:szCs w:val="24"/>
        </w:rPr>
        <w:t>PsMTA1</w:t>
      </w:r>
      <w:r w:rsidRPr="008A7111">
        <w:rPr>
          <w:rFonts w:ascii="Times New Roman" w:eastAsiaTheme="minorHAnsi" w:hAnsi="Times New Roman" w:cs="Times New Roman"/>
          <w:sz w:val="24"/>
          <w:szCs w:val="24"/>
        </w:rPr>
        <w:t xml:space="preserve"> gene in white poplar engineered with the MAT system is associated with heavy metal tolerance and protection against 8-hydroxy-20-deoxyguanosine mediated-DNA damage. </w:t>
      </w:r>
      <w:r w:rsidRPr="00494BDE">
        <w:rPr>
          <w:rFonts w:ascii="Times New Roman" w:eastAsiaTheme="minorHAnsi" w:hAnsi="Times New Roman" w:cs="Times New Roman"/>
          <w:i/>
          <w:sz w:val="24"/>
          <w:szCs w:val="24"/>
        </w:rPr>
        <w:t>Plant Cell Rep</w:t>
      </w:r>
      <w:r w:rsidRPr="008A7111">
        <w:rPr>
          <w:rFonts w:ascii="Times New Roman" w:eastAsiaTheme="minorHAnsi" w:hAnsi="Times New Roman" w:cs="Times New Roman"/>
          <w:sz w:val="24"/>
          <w:szCs w:val="24"/>
        </w:rPr>
        <w:t xml:space="preserve"> 28:</w:t>
      </w:r>
      <w:r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Pr="008A7111">
        <w:rPr>
          <w:rFonts w:ascii="Times New Roman" w:eastAsiaTheme="minorHAnsi" w:hAnsi="Times New Roman" w:cs="Times New Roman"/>
          <w:sz w:val="24"/>
          <w:szCs w:val="24"/>
        </w:rPr>
        <w:t>1179–1192.</w:t>
      </w:r>
    </w:p>
    <w:p w:rsidR="001707EC" w:rsidRDefault="001707EC" w:rsidP="00DD3B69">
      <w:pPr>
        <w:tabs>
          <w:tab w:val="left" w:pos="567"/>
        </w:tabs>
        <w:spacing w:after="24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DA77DB">
        <w:rPr>
          <w:rFonts w:ascii="Times New Roman" w:hAnsi="Times New Roman" w:cs="Times New Roman"/>
          <w:sz w:val="24"/>
          <w:szCs w:val="24"/>
        </w:rPr>
        <w:t xml:space="preserve">Cobbett C, Goldsbrough P. 2002. Phytochelatins and metallothioneins: roles in heavy metal detoxification and homeostasis. </w:t>
      </w:r>
      <w:r w:rsidRPr="00DA77DB">
        <w:rPr>
          <w:rFonts w:ascii="Times New Roman" w:hAnsi="Times New Roman" w:cs="Times New Roman"/>
          <w:i/>
          <w:sz w:val="24"/>
          <w:szCs w:val="24"/>
        </w:rPr>
        <w:t xml:space="preserve">Ann Rev Plant Biol </w:t>
      </w:r>
      <w:r w:rsidRPr="00DA77DB">
        <w:rPr>
          <w:rFonts w:ascii="Times New Roman" w:hAnsi="Times New Roman" w:cs="Times New Roman"/>
          <w:sz w:val="24"/>
          <w:szCs w:val="24"/>
        </w:rPr>
        <w:t>53:</w:t>
      </w:r>
      <w:r w:rsidR="005806E1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DA77DB">
        <w:rPr>
          <w:rFonts w:ascii="Times New Roman" w:hAnsi="Times New Roman" w:cs="Times New Roman"/>
          <w:sz w:val="24"/>
          <w:szCs w:val="24"/>
        </w:rPr>
        <w:t xml:space="preserve"> 159-182. </w:t>
      </w:r>
    </w:p>
    <w:p w:rsidR="001707EC" w:rsidRDefault="001707EC" w:rsidP="00DD3B69">
      <w:pPr>
        <w:autoSpaceDE w:val="0"/>
        <w:autoSpaceDN w:val="0"/>
        <w:adjustRightInd w:val="0"/>
        <w:spacing w:after="240" w:line="240" w:lineRule="auto"/>
        <w:ind w:left="567" w:hanging="567"/>
        <w:jc w:val="both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lastRenderedPageBreak/>
        <w:t xml:space="preserve">Doyle </w:t>
      </w:r>
      <w:r w:rsidRPr="00424C82">
        <w:rPr>
          <w:rFonts w:ascii="Times New Roman" w:eastAsiaTheme="minorHAnsi" w:hAnsi="Times New Roman" w:cs="Times New Roman"/>
          <w:sz w:val="24"/>
          <w:szCs w:val="24"/>
        </w:rPr>
        <w:t>JJ</w:t>
      </w:r>
      <w:r>
        <w:rPr>
          <w:rFonts w:ascii="Times New Roman" w:eastAsiaTheme="minorHAnsi" w:hAnsi="Times New Roman" w:cs="Times New Roman"/>
          <w:sz w:val="24"/>
          <w:szCs w:val="24"/>
        </w:rPr>
        <w:t xml:space="preserve">, </w:t>
      </w:r>
      <w:r w:rsidRPr="00424C82">
        <w:rPr>
          <w:rFonts w:ascii="Times New Roman" w:eastAsiaTheme="minorHAnsi" w:hAnsi="Times New Roman" w:cs="Times New Roman"/>
          <w:sz w:val="24"/>
          <w:szCs w:val="24"/>
        </w:rPr>
        <w:t>Doyle</w:t>
      </w:r>
      <w:r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Pr="00424C82">
        <w:rPr>
          <w:rFonts w:ascii="Times New Roman" w:eastAsiaTheme="minorHAnsi" w:hAnsi="Times New Roman" w:cs="Times New Roman"/>
          <w:sz w:val="24"/>
          <w:szCs w:val="24"/>
        </w:rPr>
        <w:t>J</w:t>
      </w:r>
      <w:r>
        <w:rPr>
          <w:rFonts w:ascii="Times New Roman" w:eastAsiaTheme="minorHAnsi" w:hAnsi="Times New Roman" w:cs="Times New Roman"/>
          <w:sz w:val="24"/>
          <w:szCs w:val="24"/>
        </w:rPr>
        <w:t>L</w:t>
      </w:r>
      <w:r w:rsidRPr="00424C82">
        <w:rPr>
          <w:rFonts w:ascii="Times New Roman" w:eastAsiaTheme="minorHAnsi" w:hAnsi="Times New Roman" w:cs="Times New Roman"/>
          <w:sz w:val="24"/>
          <w:szCs w:val="24"/>
        </w:rPr>
        <w:t>. 1990. A rapid total DNA preparation procedure for fresh</w:t>
      </w:r>
      <w:r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Pr="00424C82">
        <w:rPr>
          <w:rFonts w:ascii="Times New Roman" w:eastAsiaTheme="minorHAnsi" w:hAnsi="Times New Roman" w:cs="Times New Roman"/>
          <w:sz w:val="24"/>
          <w:szCs w:val="24"/>
        </w:rPr>
        <w:t xml:space="preserve">plant tissue. </w:t>
      </w:r>
      <w:r w:rsidRPr="00424C82">
        <w:rPr>
          <w:rFonts w:ascii="Times New Roman" w:eastAsiaTheme="minorHAnsi" w:hAnsi="Times New Roman" w:cs="Times New Roman"/>
          <w:i/>
          <w:sz w:val="24"/>
          <w:szCs w:val="24"/>
        </w:rPr>
        <w:t>Focus</w:t>
      </w:r>
      <w:r w:rsidRPr="00424C82">
        <w:rPr>
          <w:rFonts w:ascii="Times New Roman" w:eastAsiaTheme="minorHAnsi" w:hAnsi="Times New Roman" w:cs="Times New Roman"/>
          <w:sz w:val="24"/>
          <w:szCs w:val="24"/>
        </w:rPr>
        <w:t xml:space="preserve"> 12:13-15.</w:t>
      </w:r>
    </w:p>
    <w:p w:rsidR="001707EC" w:rsidRDefault="001707EC" w:rsidP="00DD3B69">
      <w:pPr>
        <w:autoSpaceDE w:val="0"/>
        <w:autoSpaceDN w:val="0"/>
        <w:adjustRightInd w:val="0"/>
        <w:spacing w:after="240" w:line="240" w:lineRule="auto"/>
        <w:ind w:left="567" w:hanging="567"/>
        <w:jc w:val="both"/>
        <w:rPr>
          <w:rFonts w:ascii="Times New Roman" w:eastAsia="GulliverRM" w:hAnsi="Times New Roman" w:cs="Times New Roman"/>
          <w:sz w:val="24"/>
          <w:szCs w:val="24"/>
        </w:rPr>
      </w:pPr>
      <w:r w:rsidRPr="00777804">
        <w:rPr>
          <w:rFonts w:ascii="Times New Roman" w:eastAsia="GulliverRM" w:hAnsi="Times New Roman" w:cs="Times New Roman"/>
          <w:color w:val="000000"/>
          <w:sz w:val="24"/>
          <w:szCs w:val="24"/>
        </w:rPr>
        <w:t xml:space="preserve">Grispen VMJ, Hakvoort HWJ, Bliek T, Verkleij JAC, Schat H. 2011. Combined expression of the </w:t>
      </w:r>
      <w:r w:rsidRPr="00777804">
        <w:rPr>
          <w:rFonts w:ascii="Times New Roman" w:eastAsia="GulliverRM" w:hAnsi="Times New Roman" w:cs="Times New Roman"/>
          <w:i/>
          <w:color w:val="000000"/>
          <w:sz w:val="24"/>
          <w:szCs w:val="24"/>
        </w:rPr>
        <w:t>Arabidopsis</w:t>
      </w:r>
      <w:r w:rsidRPr="00777804">
        <w:rPr>
          <w:rFonts w:ascii="Times New Roman" w:eastAsia="GulliverRM" w:hAnsi="Times New Roman" w:cs="Times New Roman"/>
          <w:color w:val="000000"/>
          <w:sz w:val="24"/>
          <w:szCs w:val="24"/>
        </w:rPr>
        <w:t xml:space="preserve"> metallothionein MT2b and the heavy metal transporting ATPase HMA4 enhances cadmium tolerance and the root to shoot translocation of cadmium and zinc in tobacco. </w:t>
      </w:r>
      <w:r w:rsidRPr="003E3F8F">
        <w:rPr>
          <w:rFonts w:ascii="Times New Roman" w:eastAsia="GulliverRM" w:hAnsi="Times New Roman" w:cs="Times New Roman"/>
          <w:i/>
          <w:sz w:val="24"/>
          <w:szCs w:val="24"/>
        </w:rPr>
        <w:t>Environ</w:t>
      </w:r>
      <w:r>
        <w:rPr>
          <w:rFonts w:ascii="Times New Roman" w:eastAsia="GulliverRM" w:hAnsi="Times New Roman" w:cs="Times New Roman"/>
          <w:i/>
          <w:sz w:val="24"/>
          <w:szCs w:val="24"/>
        </w:rPr>
        <w:t xml:space="preserve">t and Exp </w:t>
      </w:r>
      <w:r w:rsidRPr="003E3F8F">
        <w:rPr>
          <w:rFonts w:ascii="Times New Roman" w:eastAsia="GulliverRM" w:hAnsi="Times New Roman" w:cs="Times New Roman"/>
          <w:i/>
          <w:sz w:val="24"/>
          <w:szCs w:val="24"/>
        </w:rPr>
        <w:t>Bot</w:t>
      </w:r>
      <w:r>
        <w:rPr>
          <w:rFonts w:ascii="Times New Roman" w:eastAsia="GulliverRM" w:hAnsi="Times New Roman" w:cs="Times New Roman"/>
          <w:i/>
          <w:sz w:val="24"/>
          <w:szCs w:val="24"/>
        </w:rPr>
        <w:t xml:space="preserve"> </w:t>
      </w:r>
      <w:r w:rsidRPr="00777804">
        <w:rPr>
          <w:rFonts w:ascii="Times New Roman" w:eastAsia="GulliverRM" w:hAnsi="Times New Roman" w:cs="Times New Roman"/>
          <w:sz w:val="24"/>
          <w:szCs w:val="24"/>
        </w:rPr>
        <w:t>72</w:t>
      </w:r>
      <w:r>
        <w:rPr>
          <w:rFonts w:ascii="Times New Roman" w:eastAsia="GulliverRM" w:hAnsi="Times New Roman" w:cs="Times New Roman"/>
          <w:sz w:val="24"/>
          <w:szCs w:val="24"/>
        </w:rPr>
        <w:t xml:space="preserve">: </w:t>
      </w:r>
      <w:r w:rsidRPr="00777804">
        <w:rPr>
          <w:rFonts w:ascii="Times New Roman" w:eastAsia="GulliverRM" w:hAnsi="Times New Roman" w:cs="Times New Roman"/>
          <w:sz w:val="24"/>
          <w:szCs w:val="24"/>
        </w:rPr>
        <w:t>71–76</w:t>
      </w:r>
      <w:r>
        <w:rPr>
          <w:rFonts w:ascii="Times New Roman" w:eastAsia="GulliverRM" w:hAnsi="Times New Roman" w:cs="Times New Roman"/>
          <w:sz w:val="24"/>
          <w:szCs w:val="24"/>
        </w:rPr>
        <w:t>.</w:t>
      </w:r>
    </w:p>
    <w:p w:rsidR="001707EC" w:rsidRDefault="001707EC" w:rsidP="00DD3B69">
      <w:pPr>
        <w:pStyle w:val="Default"/>
        <w:tabs>
          <w:tab w:val="left" w:pos="567"/>
        </w:tabs>
        <w:spacing w:after="240"/>
        <w:ind w:left="567" w:hanging="567"/>
        <w:jc w:val="both"/>
        <w:rPr>
          <w:rFonts w:eastAsia="GulliverRM"/>
          <w:color w:val="auto"/>
        </w:rPr>
      </w:pPr>
      <w:r w:rsidRPr="00254BB8">
        <w:rPr>
          <w:rFonts w:eastAsia="MTSY"/>
          <w:color w:val="auto"/>
        </w:rPr>
        <w:t>Joshi M, Mishra A, Jha B. 2011.</w:t>
      </w:r>
      <w:r w:rsidR="007C11A4">
        <w:rPr>
          <w:rFonts w:eastAsia="MTSY"/>
          <w:color w:val="auto"/>
        </w:rPr>
        <w:t xml:space="preserve"> </w:t>
      </w:r>
      <w:r w:rsidRPr="00254BB8">
        <w:rPr>
          <w:rFonts w:eastAsia="GulliverRM"/>
          <w:color w:val="auto"/>
        </w:rPr>
        <w:t xml:space="preserve">Efficient genetic transformation of Jatropha curcas L. by microprojectile bombardment using embryo axes. </w:t>
      </w:r>
      <w:r w:rsidRPr="00254BB8">
        <w:rPr>
          <w:rFonts w:eastAsia="GulliverRM"/>
          <w:i/>
          <w:color w:val="auto"/>
        </w:rPr>
        <w:t>Ind</w:t>
      </w:r>
      <w:r>
        <w:rPr>
          <w:rFonts w:eastAsia="GulliverRM"/>
          <w:i/>
          <w:color w:val="auto"/>
        </w:rPr>
        <w:t xml:space="preserve"> </w:t>
      </w:r>
      <w:r w:rsidRPr="00254BB8">
        <w:rPr>
          <w:rFonts w:eastAsia="GulliverRM"/>
          <w:i/>
          <w:color w:val="auto"/>
        </w:rPr>
        <w:t>Crops and Prod</w:t>
      </w:r>
      <w:r w:rsidRPr="00254BB8">
        <w:rPr>
          <w:rFonts w:eastAsia="GulliverRM"/>
          <w:color w:val="auto"/>
        </w:rPr>
        <w:t xml:space="preserve"> 33: 67–77.</w:t>
      </w:r>
    </w:p>
    <w:p w:rsidR="001707EC" w:rsidRPr="00A25D1C" w:rsidRDefault="001707EC" w:rsidP="00DD3B69">
      <w:pPr>
        <w:tabs>
          <w:tab w:val="left" w:pos="567"/>
        </w:tabs>
        <w:autoSpaceDE w:val="0"/>
        <w:autoSpaceDN w:val="0"/>
        <w:adjustRightInd w:val="0"/>
        <w:spacing w:after="24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A25D1C">
        <w:rPr>
          <w:rFonts w:ascii="Times New Roman" w:hAnsi="Times New Roman" w:cs="Times New Roman"/>
          <w:sz w:val="24"/>
          <w:szCs w:val="24"/>
        </w:rPr>
        <w:t>Kagi J. 1991.</w:t>
      </w:r>
      <w:r w:rsidR="007C11A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25D1C">
        <w:rPr>
          <w:rFonts w:ascii="Times New Roman" w:hAnsi="Times New Roman" w:cs="Times New Roman"/>
          <w:sz w:val="24"/>
          <w:szCs w:val="24"/>
        </w:rPr>
        <w:t>Overview of metallothionein.</w:t>
      </w:r>
      <w:proofErr w:type="gramEnd"/>
      <w:r w:rsidRPr="00A25D1C">
        <w:rPr>
          <w:rFonts w:ascii="Times New Roman" w:hAnsi="Times New Roman" w:cs="Times New Roman"/>
          <w:sz w:val="24"/>
          <w:szCs w:val="24"/>
        </w:rPr>
        <w:t xml:space="preserve"> </w:t>
      </w:r>
      <w:r w:rsidRPr="00A25D1C">
        <w:rPr>
          <w:rFonts w:ascii="Times New Roman" w:hAnsi="Times New Roman" w:cs="Times New Roman"/>
          <w:i/>
          <w:sz w:val="24"/>
          <w:szCs w:val="24"/>
        </w:rPr>
        <w:t>Methods Enzymol</w:t>
      </w:r>
      <w:r w:rsidRPr="00A25D1C">
        <w:rPr>
          <w:rFonts w:ascii="Times New Roman" w:hAnsi="Times New Roman" w:cs="Times New Roman"/>
          <w:sz w:val="24"/>
          <w:szCs w:val="24"/>
        </w:rPr>
        <w:t xml:space="preserve"> 205:613–626.</w:t>
      </w:r>
    </w:p>
    <w:p w:rsidR="001707EC" w:rsidRDefault="001707EC" w:rsidP="00DD3B69">
      <w:pPr>
        <w:autoSpaceDE w:val="0"/>
        <w:autoSpaceDN w:val="0"/>
        <w:adjustRightInd w:val="0"/>
        <w:spacing w:after="240" w:line="240" w:lineRule="auto"/>
        <w:ind w:left="567" w:hanging="567"/>
        <w:jc w:val="both"/>
        <w:rPr>
          <w:rFonts w:ascii="Times New Roman" w:eastAsiaTheme="minorHAnsi" w:hAnsi="Times New Roman" w:cs="Times New Roman"/>
          <w:bCs/>
          <w:color w:val="000000"/>
          <w:sz w:val="24"/>
          <w:szCs w:val="24"/>
        </w:rPr>
      </w:pPr>
      <w:r w:rsidRPr="00A25D1C">
        <w:rPr>
          <w:rFonts w:ascii="Times New Roman" w:eastAsiaTheme="minorHAnsi" w:hAnsi="Times New Roman" w:cs="Times New Roman"/>
          <w:bCs/>
          <w:sz w:val="24"/>
          <w:szCs w:val="24"/>
        </w:rPr>
        <w:t xml:space="preserve">Kajikawa M </w:t>
      </w:r>
      <w:r w:rsidRPr="00A25D1C">
        <w:rPr>
          <w:rFonts w:ascii="Times New Roman" w:eastAsiaTheme="minorHAnsi" w:hAnsi="Times New Roman" w:cs="Times New Roman"/>
          <w:bCs/>
          <w:i/>
          <w:sz w:val="24"/>
          <w:szCs w:val="24"/>
        </w:rPr>
        <w:t>et al.</w:t>
      </w:r>
      <w:r w:rsidRPr="00A25D1C">
        <w:rPr>
          <w:rFonts w:ascii="Times New Roman" w:eastAsiaTheme="minorHAnsi" w:hAnsi="Times New Roman" w:cs="Times New Roman"/>
          <w:bCs/>
          <w:sz w:val="24"/>
          <w:szCs w:val="24"/>
        </w:rPr>
        <w:t xml:space="preserve"> 2012. Establishment of bispyribac selection protocols for</w:t>
      </w:r>
      <w:r>
        <w:rPr>
          <w:rFonts w:ascii="Times New Roman" w:eastAsiaTheme="minorHAnsi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eastAsiaTheme="minorHAnsi" w:hAnsi="Times New Roman" w:cs="Times New Roman"/>
          <w:bCs/>
          <w:i/>
          <w:color w:val="000000"/>
          <w:sz w:val="24"/>
          <w:szCs w:val="24"/>
        </w:rPr>
        <w:t>Agrobacterium tumefaciens</w:t>
      </w:r>
      <w:r>
        <w:rPr>
          <w:rFonts w:ascii="Times New Roman" w:eastAsiaTheme="minorHAnsi" w:hAnsi="Times New Roman" w:cs="Times New Roman"/>
          <w:bCs/>
          <w:color w:val="000000"/>
          <w:sz w:val="24"/>
          <w:szCs w:val="24"/>
        </w:rPr>
        <w:t xml:space="preserve">-and </w:t>
      </w:r>
      <w:r>
        <w:rPr>
          <w:rFonts w:ascii="Times New Roman" w:eastAsiaTheme="minorHAnsi" w:hAnsi="Times New Roman" w:cs="Times New Roman"/>
          <w:bCs/>
          <w:i/>
          <w:color w:val="000000"/>
          <w:sz w:val="24"/>
          <w:szCs w:val="24"/>
        </w:rPr>
        <w:t>Agrobacterium rhizogenes</w:t>
      </w:r>
      <w:r>
        <w:rPr>
          <w:rFonts w:ascii="Times New Roman" w:eastAsiaTheme="minorHAnsi" w:hAnsi="Times New Roman" w:cs="Times New Roman"/>
          <w:bCs/>
          <w:color w:val="000000"/>
          <w:sz w:val="24"/>
          <w:szCs w:val="24"/>
        </w:rPr>
        <w:t xml:space="preserve">- mediated transformation of the oil seed plant </w:t>
      </w:r>
      <w:r>
        <w:rPr>
          <w:rFonts w:ascii="Times New Roman" w:eastAsiaTheme="minorHAnsi" w:hAnsi="Times New Roman" w:cs="Times New Roman"/>
          <w:bCs/>
          <w:i/>
          <w:color w:val="000000"/>
          <w:sz w:val="24"/>
          <w:szCs w:val="24"/>
        </w:rPr>
        <w:t xml:space="preserve">Jatropha curcas </w:t>
      </w:r>
      <w:r>
        <w:rPr>
          <w:rFonts w:ascii="Times New Roman" w:eastAsiaTheme="minorHAnsi" w:hAnsi="Times New Roman" w:cs="Times New Roman"/>
          <w:bCs/>
          <w:color w:val="000000"/>
          <w:sz w:val="24"/>
          <w:szCs w:val="24"/>
        </w:rPr>
        <w:t xml:space="preserve">L. </w:t>
      </w:r>
      <w:r>
        <w:rPr>
          <w:rFonts w:ascii="Times New Roman" w:eastAsiaTheme="minorHAnsi" w:hAnsi="Times New Roman" w:cs="Times New Roman"/>
          <w:bCs/>
          <w:i/>
          <w:color w:val="000000"/>
          <w:sz w:val="24"/>
          <w:szCs w:val="24"/>
        </w:rPr>
        <w:t>Plant Biotechnol</w:t>
      </w:r>
      <w:r>
        <w:rPr>
          <w:rFonts w:ascii="Times New Roman" w:eastAsiaTheme="minorHAnsi" w:hAnsi="Times New Roman" w:cs="Times New Roman"/>
          <w:bCs/>
          <w:color w:val="000000"/>
          <w:sz w:val="24"/>
          <w:szCs w:val="24"/>
        </w:rPr>
        <w:t xml:space="preserve"> 29: 145-153.</w:t>
      </w:r>
    </w:p>
    <w:p w:rsidR="001707EC" w:rsidRDefault="001707EC" w:rsidP="00DD3B69">
      <w:pPr>
        <w:autoSpaceDE w:val="0"/>
        <w:autoSpaceDN w:val="0"/>
        <w:adjustRightInd w:val="0"/>
        <w:spacing w:after="240" w:line="240" w:lineRule="auto"/>
        <w:ind w:left="567" w:hanging="567"/>
        <w:jc w:val="both"/>
        <w:rPr>
          <w:rFonts w:ascii="Times New Roman" w:eastAsiaTheme="minorHAnsi" w:hAnsi="Times New Roman" w:cs="Times New Roman"/>
          <w:bCs/>
          <w:color w:val="000000"/>
          <w:sz w:val="24"/>
          <w:szCs w:val="24"/>
        </w:rPr>
      </w:pPr>
      <w:r w:rsidRPr="00FF2CA9">
        <w:rPr>
          <w:rFonts w:ascii="Times New Roman" w:eastAsiaTheme="minorHAnsi" w:hAnsi="Times New Roman" w:cs="Times New Roman"/>
          <w:bCs/>
          <w:color w:val="000000"/>
          <w:sz w:val="24"/>
          <w:szCs w:val="24"/>
        </w:rPr>
        <w:t xml:space="preserve">Kalimuthu K, Paulsamy1 S, Senthilkumar R, Sathya M. 2007. </w:t>
      </w:r>
      <w:r w:rsidRPr="00FF2CA9">
        <w:rPr>
          <w:rFonts w:ascii="Times New Roman" w:eastAsiaTheme="minorHAnsi" w:hAnsi="Times New Roman" w:cs="Times New Roman"/>
          <w:bCs/>
          <w:i/>
          <w:iCs/>
          <w:color w:val="000000"/>
          <w:sz w:val="24"/>
          <w:szCs w:val="24"/>
        </w:rPr>
        <w:t xml:space="preserve">In vitro </w:t>
      </w:r>
      <w:r w:rsidRPr="00FF2CA9">
        <w:rPr>
          <w:rFonts w:ascii="Times New Roman" w:eastAsiaTheme="minorHAnsi" w:hAnsi="Times New Roman" w:cs="Times New Roman"/>
          <w:bCs/>
          <w:color w:val="000000"/>
          <w:sz w:val="24"/>
          <w:szCs w:val="24"/>
        </w:rPr>
        <w:t xml:space="preserve">Propagation of the Biodiesel Plant </w:t>
      </w:r>
      <w:r w:rsidRPr="00FF2CA9">
        <w:rPr>
          <w:rFonts w:ascii="Times New Roman" w:eastAsiaTheme="minorHAnsi" w:hAnsi="Times New Roman" w:cs="Times New Roman"/>
          <w:bCs/>
          <w:i/>
          <w:iCs/>
          <w:color w:val="000000"/>
          <w:sz w:val="24"/>
          <w:szCs w:val="24"/>
        </w:rPr>
        <w:t xml:space="preserve">Jatropha curcas </w:t>
      </w:r>
      <w:r w:rsidRPr="00FF2CA9">
        <w:rPr>
          <w:rFonts w:ascii="Times New Roman" w:eastAsiaTheme="minorHAnsi" w:hAnsi="Times New Roman" w:cs="Times New Roman"/>
          <w:bCs/>
          <w:color w:val="000000"/>
          <w:sz w:val="24"/>
          <w:szCs w:val="24"/>
        </w:rPr>
        <w:t xml:space="preserve">L. </w:t>
      </w:r>
      <w:r w:rsidRPr="00FF2CA9">
        <w:rPr>
          <w:rFonts w:ascii="Times New Roman" w:eastAsiaTheme="minorHAnsi" w:hAnsi="Times New Roman" w:cs="Times New Roman"/>
          <w:bCs/>
          <w:i/>
          <w:color w:val="000000"/>
          <w:sz w:val="24"/>
          <w:szCs w:val="24"/>
        </w:rPr>
        <w:t>Plant Tissue Cult &amp; Biotech</w:t>
      </w:r>
      <w:r w:rsidRPr="00FF2CA9">
        <w:rPr>
          <w:rFonts w:ascii="Times New Roman" w:eastAsiaTheme="minorHAnsi" w:hAnsi="Times New Roman" w:cs="Times New Roman"/>
          <w:bCs/>
          <w:color w:val="000000"/>
          <w:sz w:val="24"/>
          <w:szCs w:val="24"/>
        </w:rPr>
        <w:t xml:space="preserve"> 17(2):137-147</w:t>
      </w:r>
      <w:r>
        <w:rPr>
          <w:rFonts w:ascii="Times New Roman" w:eastAsiaTheme="minorHAnsi" w:hAnsi="Times New Roman" w:cs="Times New Roman"/>
          <w:bCs/>
          <w:color w:val="000000"/>
          <w:sz w:val="24"/>
          <w:szCs w:val="24"/>
        </w:rPr>
        <w:t>.</w:t>
      </w:r>
    </w:p>
    <w:p w:rsidR="001707EC" w:rsidRDefault="001707EC" w:rsidP="00DD3B69">
      <w:pPr>
        <w:pStyle w:val="Default"/>
        <w:tabs>
          <w:tab w:val="left" w:pos="567"/>
        </w:tabs>
        <w:spacing w:after="240"/>
        <w:ind w:left="567" w:hanging="567"/>
        <w:jc w:val="both"/>
        <w:rPr>
          <w:color w:val="auto"/>
        </w:rPr>
      </w:pPr>
      <w:r w:rsidRPr="00254BB8">
        <w:rPr>
          <w:color w:val="auto"/>
        </w:rPr>
        <w:t>Kumar N</w:t>
      </w:r>
      <w:r>
        <w:rPr>
          <w:color w:val="auto"/>
        </w:rPr>
        <w:t xml:space="preserve"> </w:t>
      </w:r>
      <w:r>
        <w:rPr>
          <w:i/>
          <w:color w:val="auto"/>
        </w:rPr>
        <w:t>et al.</w:t>
      </w:r>
      <w:r w:rsidRPr="00254BB8">
        <w:rPr>
          <w:color w:val="auto"/>
        </w:rPr>
        <w:t xml:space="preserve"> 2010. Stable genetic transformation of </w:t>
      </w:r>
      <w:r w:rsidRPr="00254BB8">
        <w:rPr>
          <w:i/>
          <w:color w:val="auto"/>
        </w:rPr>
        <w:t>Jatropha curcas</w:t>
      </w:r>
      <w:r w:rsidRPr="00254BB8">
        <w:rPr>
          <w:color w:val="auto"/>
        </w:rPr>
        <w:t xml:space="preserve"> via </w:t>
      </w:r>
      <w:r w:rsidRPr="00254BB8">
        <w:rPr>
          <w:i/>
          <w:color w:val="auto"/>
        </w:rPr>
        <w:t>Agrobacterium tumefaciens</w:t>
      </w:r>
      <w:r w:rsidRPr="00254BB8">
        <w:rPr>
          <w:color w:val="auto"/>
        </w:rPr>
        <w:t xml:space="preserve">-mediated gene transfer using leaf explants. </w:t>
      </w:r>
      <w:r w:rsidRPr="00254BB8">
        <w:rPr>
          <w:i/>
          <w:color w:val="auto"/>
        </w:rPr>
        <w:t>Ind</w:t>
      </w:r>
      <w:r>
        <w:rPr>
          <w:i/>
          <w:color w:val="auto"/>
        </w:rPr>
        <w:t xml:space="preserve"> </w:t>
      </w:r>
      <w:r w:rsidRPr="00254BB8">
        <w:rPr>
          <w:i/>
          <w:color w:val="auto"/>
        </w:rPr>
        <w:t xml:space="preserve">Crops and Prod </w:t>
      </w:r>
      <w:r w:rsidRPr="00254BB8">
        <w:rPr>
          <w:color w:val="auto"/>
        </w:rPr>
        <w:t>32:</w:t>
      </w:r>
      <w:r>
        <w:rPr>
          <w:color w:val="auto"/>
        </w:rPr>
        <w:t xml:space="preserve"> </w:t>
      </w:r>
      <w:r w:rsidRPr="00254BB8">
        <w:rPr>
          <w:color w:val="auto"/>
        </w:rPr>
        <w:t>41-47.</w:t>
      </w:r>
    </w:p>
    <w:p w:rsidR="001707EC" w:rsidRDefault="001707EC" w:rsidP="00DD3B69">
      <w:pPr>
        <w:pStyle w:val="Default"/>
        <w:tabs>
          <w:tab w:val="left" w:pos="567"/>
        </w:tabs>
        <w:spacing w:after="240"/>
        <w:ind w:left="567" w:hanging="567"/>
        <w:jc w:val="both"/>
        <w:rPr>
          <w:color w:val="auto"/>
        </w:rPr>
      </w:pPr>
      <w:r>
        <w:rPr>
          <w:color w:val="auto"/>
        </w:rPr>
        <w:t>Kumar</w:t>
      </w:r>
      <w:r w:rsidR="007C11A4">
        <w:rPr>
          <w:color w:val="auto"/>
        </w:rPr>
        <w:t xml:space="preserve"> </w:t>
      </w:r>
      <w:r>
        <w:rPr>
          <w:color w:val="auto"/>
        </w:rPr>
        <w:t xml:space="preserve">N, Anand KGV, Reddy MP. 2011. Plant regeneration of non-toxic </w:t>
      </w:r>
      <w:r>
        <w:rPr>
          <w:i/>
          <w:color w:val="auto"/>
        </w:rPr>
        <w:t>Jatropha curcas</w:t>
      </w:r>
      <w:r>
        <w:rPr>
          <w:color w:val="auto"/>
        </w:rPr>
        <w:t xml:space="preserve">-impacts of plant growth regulators, source and type of explants. </w:t>
      </w:r>
      <w:r>
        <w:rPr>
          <w:i/>
          <w:color w:val="auto"/>
        </w:rPr>
        <w:t>Plant Biochem Biotechnol</w:t>
      </w:r>
      <w:r>
        <w:rPr>
          <w:color w:val="auto"/>
        </w:rPr>
        <w:t xml:space="preserve"> 20: 125-133.</w:t>
      </w:r>
    </w:p>
    <w:p w:rsidR="001707EC" w:rsidRDefault="001707EC" w:rsidP="00DD3B69">
      <w:pPr>
        <w:spacing w:after="240" w:line="240" w:lineRule="auto"/>
        <w:ind w:left="567" w:hanging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4BB8">
        <w:rPr>
          <w:rFonts w:ascii="Times New Roman" w:hAnsi="Times New Roman" w:cs="Times New Roman"/>
          <w:sz w:val="24"/>
          <w:szCs w:val="24"/>
        </w:rPr>
        <w:t xml:space="preserve">Li MR, Li HQ, Wu GJ. 2006. </w:t>
      </w:r>
      <w:r w:rsidRPr="00254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Study on factors influencing </w:t>
      </w:r>
      <w:r w:rsidRPr="00254BB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Agrobacterium</w:t>
      </w:r>
      <w:r w:rsidRPr="00254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-mediated transformation of </w:t>
      </w:r>
      <w:r w:rsidRPr="00254BB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Jatropha curcas</w:t>
      </w:r>
      <w:r w:rsidRPr="00254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254BB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J Mol Cel Bio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39: 83-89</w:t>
      </w:r>
      <w:r w:rsidRPr="00254BB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1707EC" w:rsidRDefault="001707EC" w:rsidP="00DD3B69">
      <w:pPr>
        <w:tabs>
          <w:tab w:val="left" w:pos="567"/>
        </w:tabs>
        <w:spacing w:after="24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DA77DB">
        <w:rPr>
          <w:rFonts w:ascii="Times New Roman" w:hAnsi="Times New Roman" w:cs="Times New Roman"/>
          <w:sz w:val="24"/>
          <w:szCs w:val="24"/>
        </w:rPr>
        <w:t xml:space="preserve">Li M, Li H, Jiang H, Pan X, Wu G. 2008. </w:t>
      </w:r>
      <w:proofErr w:type="gramStart"/>
      <w:r w:rsidRPr="00DA77DB">
        <w:rPr>
          <w:rFonts w:ascii="Times New Roman" w:hAnsi="Times New Roman" w:cs="Times New Roman"/>
          <w:sz w:val="24"/>
          <w:szCs w:val="24"/>
        </w:rPr>
        <w:t xml:space="preserve">Establishment of an </w:t>
      </w:r>
      <w:r w:rsidRPr="00DA77DB">
        <w:rPr>
          <w:rFonts w:ascii="Times New Roman" w:hAnsi="Times New Roman" w:cs="Times New Roman"/>
          <w:i/>
          <w:sz w:val="24"/>
          <w:szCs w:val="24"/>
        </w:rPr>
        <w:t>Agrobacterium</w:t>
      </w:r>
      <w:r w:rsidRPr="00DA77DB">
        <w:rPr>
          <w:rFonts w:ascii="Times New Roman" w:hAnsi="Times New Roman" w:cs="Times New Roman"/>
          <w:sz w:val="24"/>
          <w:szCs w:val="24"/>
        </w:rPr>
        <w:t xml:space="preserve">-mediated cotyledon disc tranformation method for </w:t>
      </w:r>
      <w:r w:rsidRPr="00DA77DB">
        <w:rPr>
          <w:rFonts w:ascii="Times New Roman" w:hAnsi="Times New Roman" w:cs="Times New Roman"/>
          <w:i/>
          <w:sz w:val="24"/>
          <w:szCs w:val="24"/>
        </w:rPr>
        <w:t>Jatropha curcas.</w:t>
      </w:r>
      <w:proofErr w:type="gramEnd"/>
      <w:r w:rsidRPr="00DA77DB">
        <w:rPr>
          <w:rFonts w:ascii="Times New Roman" w:hAnsi="Times New Roman" w:cs="Times New Roman"/>
          <w:sz w:val="24"/>
          <w:szCs w:val="24"/>
        </w:rPr>
        <w:t xml:space="preserve"> </w:t>
      </w:r>
      <w:r w:rsidRPr="00DA77DB">
        <w:rPr>
          <w:rFonts w:ascii="Times New Roman" w:hAnsi="Times New Roman" w:cs="Times New Roman"/>
          <w:i/>
          <w:sz w:val="24"/>
          <w:szCs w:val="24"/>
        </w:rPr>
        <w:t xml:space="preserve">Plant Cell Tiss Organ Cult </w:t>
      </w:r>
      <w:r w:rsidRPr="00DA77DB">
        <w:rPr>
          <w:rFonts w:ascii="Times New Roman" w:hAnsi="Times New Roman" w:cs="Times New Roman"/>
          <w:sz w:val="24"/>
          <w:szCs w:val="24"/>
        </w:rPr>
        <w:t>92: 173-181.</w:t>
      </w:r>
    </w:p>
    <w:p w:rsidR="001707EC" w:rsidRDefault="001707EC" w:rsidP="00DD3B69">
      <w:pPr>
        <w:tabs>
          <w:tab w:val="left" w:pos="567"/>
        </w:tabs>
        <w:autoSpaceDE w:val="0"/>
        <w:autoSpaceDN w:val="0"/>
        <w:adjustRightInd w:val="0"/>
        <w:spacing w:after="24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A25D1C">
        <w:rPr>
          <w:rFonts w:ascii="Times New Roman" w:hAnsi="Times New Roman" w:cs="Times New Roman"/>
          <w:sz w:val="24"/>
          <w:szCs w:val="24"/>
        </w:rPr>
        <w:t xml:space="preserve">Lu S </w:t>
      </w:r>
      <w:r w:rsidRPr="00A25D1C">
        <w:rPr>
          <w:rFonts w:ascii="Times New Roman" w:hAnsi="Times New Roman" w:cs="Times New Roman"/>
          <w:i/>
          <w:sz w:val="24"/>
          <w:szCs w:val="24"/>
        </w:rPr>
        <w:t>et al.</w:t>
      </w:r>
      <w:r w:rsidRPr="00A25D1C">
        <w:rPr>
          <w:rFonts w:ascii="Times New Roman" w:hAnsi="Times New Roman" w:cs="Times New Roman"/>
          <w:sz w:val="24"/>
          <w:szCs w:val="24"/>
        </w:rPr>
        <w:t xml:space="preserve"> 2006. The GUS reporter-aided analysis of the promoter activities of a</w:t>
      </w:r>
      <w:r w:rsidRPr="00DA77DB">
        <w:rPr>
          <w:rFonts w:ascii="Times New Roman" w:hAnsi="Times New Roman" w:cs="Times New Roman"/>
          <w:sz w:val="24"/>
          <w:szCs w:val="24"/>
        </w:rPr>
        <w:t xml:space="preserve"> rice metallothionein gene reveals different regulatory regions responsible for tissue-specific and inducible expression in transgenic Arabidopsis. </w:t>
      </w:r>
      <w:r w:rsidRPr="00DA77DB">
        <w:rPr>
          <w:rFonts w:ascii="Times New Roman" w:hAnsi="Times New Roman" w:cs="Times New Roman"/>
          <w:i/>
          <w:sz w:val="24"/>
          <w:szCs w:val="24"/>
        </w:rPr>
        <w:t>Transgenic Res</w:t>
      </w:r>
      <w:r w:rsidRPr="00DA77DB">
        <w:rPr>
          <w:rFonts w:ascii="Times New Roman" w:hAnsi="Times New Roman" w:cs="Times New Roman"/>
          <w:sz w:val="24"/>
          <w:szCs w:val="24"/>
        </w:rPr>
        <w:t xml:space="preserve"> 16: 177–191.</w:t>
      </w:r>
    </w:p>
    <w:p w:rsidR="001707EC" w:rsidRDefault="001707EC" w:rsidP="00DD3B69">
      <w:pPr>
        <w:autoSpaceDE w:val="0"/>
        <w:autoSpaceDN w:val="0"/>
        <w:adjustRightInd w:val="0"/>
        <w:spacing w:after="240" w:line="240" w:lineRule="auto"/>
        <w:ind w:left="567" w:hanging="567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293CC2">
        <w:rPr>
          <w:rFonts w:ascii="Times New Roman" w:eastAsiaTheme="minorHAnsi" w:hAnsi="Times New Roman" w:cs="Times New Roman"/>
          <w:sz w:val="24"/>
          <w:szCs w:val="24"/>
        </w:rPr>
        <w:t>Quan X</w:t>
      </w:r>
      <w:r>
        <w:rPr>
          <w:rFonts w:ascii="Times New Roman" w:eastAsiaTheme="minorHAnsi" w:hAnsi="Times New Roman" w:cs="Times New Roman"/>
          <w:sz w:val="24"/>
          <w:szCs w:val="24"/>
        </w:rPr>
        <w:t>Q</w:t>
      </w:r>
      <w:r w:rsidRPr="00293CC2">
        <w:rPr>
          <w:rFonts w:ascii="Times New Roman" w:eastAsiaTheme="minorHAnsi" w:hAnsi="Times New Roman" w:cs="Times New Roman"/>
          <w:sz w:val="24"/>
          <w:szCs w:val="24"/>
        </w:rPr>
        <w:t>, Wang Z</w:t>
      </w:r>
      <w:r>
        <w:rPr>
          <w:rFonts w:ascii="Times New Roman" w:eastAsiaTheme="minorHAnsi" w:hAnsi="Times New Roman" w:cs="Times New Roman"/>
          <w:sz w:val="24"/>
          <w:szCs w:val="24"/>
        </w:rPr>
        <w:t>L</w:t>
      </w:r>
      <w:r w:rsidRPr="00293CC2">
        <w:rPr>
          <w:rFonts w:ascii="Times New Roman" w:eastAsiaTheme="minorHAnsi" w:hAnsi="Times New Roman" w:cs="Times New Roman"/>
          <w:sz w:val="24"/>
          <w:szCs w:val="24"/>
        </w:rPr>
        <w:t>, Zhang H, Bi Y</w:t>
      </w:r>
      <w:r>
        <w:rPr>
          <w:rFonts w:ascii="Times New Roman" w:eastAsiaTheme="minorHAnsi" w:hAnsi="Times New Roman" w:cs="Times New Roman"/>
          <w:sz w:val="24"/>
          <w:szCs w:val="24"/>
        </w:rPr>
        <w:t>P</w:t>
      </w:r>
      <w:r w:rsidRPr="00293CC2">
        <w:rPr>
          <w:rFonts w:ascii="Times New Roman" w:eastAsiaTheme="minorHAnsi" w:hAnsi="Times New Roman" w:cs="Times New Roman"/>
          <w:sz w:val="24"/>
          <w:szCs w:val="24"/>
        </w:rPr>
        <w:t xml:space="preserve">. 2008. Cloning and characterization of </w:t>
      </w:r>
      <w:r w:rsidRPr="00293CC2">
        <w:rPr>
          <w:rFonts w:ascii="Times New Roman" w:eastAsiaTheme="minorHAnsi" w:hAnsi="Times New Roman" w:cs="Times New Roman"/>
          <w:i/>
          <w:sz w:val="24"/>
          <w:szCs w:val="24"/>
        </w:rPr>
        <w:t>TsMT3</w:t>
      </w:r>
      <w:r w:rsidRPr="00293CC2">
        <w:rPr>
          <w:rFonts w:ascii="Times New Roman" w:eastAsiaTheme="minorHAnsi" w:hAnsi="Times New Roman" w:cs="Times New Roman"/>
          <w:sz w:val="24"/>
          <w:szCs w:val="24"/>
        </w:rPr>
        <w:t>, a type 3 metallothionein gene from salt cress (</w:t>
      </w:r>
      <w:r w:rsidRPr="00293CC2">
        <w:rPr>
          <w:rFonts w:ascii="Times New Roman" w:eastAsiaTheme="minorHAnsi" w:hAnsi="Times New Roman" w:cs="Times New Roman"/>
          <w:i/>
          <w:sz w:val="24"/>
          <w:szCs w:val="24"/>
        </w:rPr>
        <w:t>Thellungiella salsuginea</w:t>
      </w:r>
      <w:r w:rsidRPr="00293CC2">
        <w:rPr>
          <w:rFonts w:ascii="Times New Roman" w:eastAsiaTheme="minorHAnsi" w:hAnsi="Times New Roman" w:cs="Times New Roman"/>
          <w:sz w:val="24"/>
          <w:szCs w:val="24"/>
        </w:rPr>
        <w:t xml:space="preserve">). </w:t>
      </w:r>
      <w:r w:rsidRPr="003E3F8F">
        <w:rPr>
          <w:rFonts w:ascii="Times New Roman" w:eastAsiaTheme="minorHAnsi" w:hAnsi="Times New Roman" w:cs="Times New Roman"/>
          <w:i/>
          <w:sz w:val="24"/>
          <w:szCs w:val="24"/>
        </w:rPr>
        <w:t>DNA Sequence</w:t>
      </w:r>
      <w:r w:rsidRPr="00293CC2">
        <w:rPr>
          <w:rFonts w:ascii="Times New Roman" w:eastAsiaTheme="minorHAnsi" w:hAnsi="Times New Roman" w:cs="Times New Roman"/>
          <w:sz w:val="24"/>
          <w:szCs w:val="24"/>
        </w:rPr>
        <w:t xml:space="preserve"> 19: 340–346</w:t>
      </w:r>
      <w:r>
        <w:rPr>
          <w:rFonts w:ascii="Times New Roman" w:eastAsiaTheme="minorHAnsi" w:hAnsi="Times New Roman" w:cs="Times New Roman"/>
          <w:sz w:val="24"/>
          <w:szCs w:val="24"/>
        </w:rPr>
        <w:t>.</w:t>
      </w:r>
    </w:p>
    <w:p w:rsidR="001707EC" w:rsidRDefault="001707EC" w:rsidP="00DD3B69">
      <w:pPr>
        <w:spacing w:after="240" w:line="240" w:lineRule="auto"/>
        <w:ind w:left="567" w:hanging="567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254BB8">
        <w:rPr>
          <w:rFonts w:ascii="Times New Roman" w:hAnsi="Times New Roman" w:cs="Times New Roman"/>
          <w:color w:val="231F20"/>
          <w:sz w:val="24"/>
          <w:szCs w:val="24"/>
        </w:rPr>
        <w:t>Mazumdar P, Basu A, Paul A, Mahanta C, Sahoo L. 2010.</w:t>
      </w:r>
      <w:r w:rsidR="007C11A4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254BB8">
        <w:rPr>
          <w:rFonts w:ascii="Times New Roman" w:hAnsi="Times New Roman" w:cs="Times New Roman"/>
          <w:color w:val="231F20"/>
          <w:sz w:val="24"/>
          <w:szCs w:val="24"/>
        </w:rPr>
        <w:t xml:space="preserve">Age and orientation of the cotyledonary leaf explants determine the efficiency of de novo plant </w:t>
      </w:r>
      <w:r w:rsidRPr="00254BB8">
        <w:rPr>
          <w:rFonts w:ascii="Times New Roman" w:hAnsi="Times New Roman" w:cs="Times New Roman"/>
          <w:color w:val="231F20"/>
          <w:sz w:val="24"/>
          <w:szCs w:val="24"/>
        </w:rPr>
        <w:lastRenderedPageBreak/>
        <w:t xml:space="preserve">regeneration and </w:t>
      </w:r>
      <w:r w:rsidRPr="00254BB8">
        <w:rPr>
          <w:rFonts w:ascii="Times New Roman" w:hAnsi="Times New Roman" w:cs="Times New Roman"/>
          <w:i/>
          <w:color w:val="231F20"/>
          <w:sz w:val="24"/>
          <w:szCs w:val="24"/>
        </w:rPr>
        <w:t>Agrobacterium tumefaciens</w:t>
      </w:r>
      <w:r w:rsidRPr="00254BB8">
        <w:rPr>
          <w:rFonts w:ascii="Times New Roman" w:hAnsi="Times New Roman" w:cs="Times New Roman"/>
          <w:color w:val="231F20"/>
          <w:sz w:val="24"/>
          <w:szCs w:val="24"/>
        </w:rPr>
        <w:t xml:space="preserve"> mediated transformation in </w:t>
      </w:r>
      <w:r w:rsidRPr="00254BB8">
        <w:rPr>
          <w:rFonts w:ascii="Times New Roman" w:hAnsi="Times New Roman" w:cs="Times New Roman"/>
          <w:i/>
          <w:color w:val="231F20"/>
          <w:sz w:val="24"/>
          <w:szCs w:val="24"/>
        </w:rPr>
        <w:t>Jatropha curcas</w:t>
      </w:r>
      <w:r w:rsidRPr="00254BB8">
        <w:rPr>
          <w:rFonts w:ascii="Times New Roman" w:hAnsi="Times New Roman" w:cs="Times New Roman"/>
          <w:color w:val="231F20"/>
          <w:sz w:val="24"/>
          <w:szCs w:val="24"/>
        </w:rPr>
        <w:t xml:space="preserve"> L. </w:t>
      </w:r>
      <w:r w:rsidRPr="00254BB8">
        <w:rPr>
          <w:rFonts w:ascii="Times New Roman" w:hAnsi="Times New Roman" w:cs="Times New Roman"/>
          <w:i/>
          <w:color w:val="231F20"/>
          <w:sz w:val="24"/>
          <w:szCs w:val="24"/>
        </w:rPr>
        <w:t>South African J</w:t>
      </w:r>
      <w:r w:rsidR="007C11A4">
        <w:rPr>
          <w:rFonts w:ascii="Times New Roman" w:hAnsi="Times New Roman" w:cs="Times New Roman"/>
          <w:i/>
          <w:color w:val="231F20"/>
          <w:sz w:val="24"/>
          <w:szCs w:val="24"/>
        </w:rPr>
        <w:t xml:space="preserve"> </w:t>
      </w:r>
      <w:r w:rsidRPr="00254BB8">
        <w:rPr>
          <w:rFonts w:ascii="Times New Roman" w:hAnsi="Times New Roman" w:cs="Times New Roman"/>
          <w:i/>
          <w:color w:val="231F20"/>
          <w:sz w:val="24"/>
          <w:szCs w:val="24"/>
        </w:rPr>
        <w:t xml:space="preserve">Bot </w:t>
      </w:r>
      <w:r w:rsidRPr="00254BB8">
        <w:rPr>
          <w:rFonts w:ascii="Times New Roman" w:hAnsi="Times New Roman" w:cs="Times New Roman"/>
          <w:color w:val="231F20"/>
          <w:sz w:val="24"/>
          <w:szCs w:val="24"/>
        </w:rPr>
        <w:t>76: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254BB8">
        <w:rPr>
          <w:rFonts w:ascii="Times New Roman" w:hAnsi="Times New Roman" w:cs="Times New Roman"/>
          <w:color w:val="231F20"/>
          <w:sz w:val="24"/>
          <w:szCs w:val="24"/>
        </w:rPr>
        <w:t>337–344.</w:t>
      </w:r>
    </w:p>
    <w:p w:rsidR="001707EC" w:rsidRDefault="001707EC" w:rsidP="00DD3B69">
      <w:pPr>
        <w:tabs>
          <w:tab w:val="left" w:pos="567"/>
        </w:tabs>
        <w:autoSpaceDE w:val="0"/>
        <w:autoSpaceDN w:val="0"/>
        <w:adjustRightInd w:val="0"/>
        <w:spacing w:after="24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DA77DB">
        <w:rPr>
          <w:rFonts w:ascii="Times New Roman" w:hAnsi="Times New Roman" w:cs="Times New Roman"/>
          <w:sz w:val="24"/>
          <w:szCs w:val="24"/>
        </w:rPr>
        <w:t xml:space="preserve">Schiller M, Hegelund JN, Husted S, Schjoerring JK. 2009. Plant metallothioneins and functional analysis of a barley metallothionein promoter. </w:t>
      </w:r>
      <w:proofErr w:type="gramStart"/>
      <w:r w:rsidRPr="00DA77DB">
        <w:rPr>
          <w:rFonts w:ascii="Times New Roman" w:hAnsi="Times New Roman" w:cs="Times New Roman"/>
          <w:sz w:val="24"/>
          <w:szCs w:val="24"/>
        </w:rPr>
        <w:t>The proceedings of the international Plant, Nutrition Colloquium XVI, UC Davis.</w:t>
      </w:r>
      <w:proofErr w:type="gramEnd"/>
    </w:p>
    <w:p w:rsidR="001707EC" w:rsidRPr="00DA77DB" w:rsidRDefault="001707EC" w:rsidP="00DD3B69">
      <w:pPr>
        <w:tabs>
          <w:tab w:val="left" w:pos="567"/>
        </w:tabs>
        <w:spacing w:after="24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DA77DB">
        <w:rPr>
          <w:rFonts w:ascii="Times New Roman" w:hAnsi="Times New Roman" w:cs="Times New Roman"/>
          <w:sz w:val="24"/>
          <w:szCs w:val="24"/>
        </w:rPr>
        <w:t>Suharsono, Anwar Y, Widyastuti U. 2009a. Isolation and cloning of cDNA of gene encoding for metallothionein type 2 from soybean (</w:t>
      </w:r>
      <w:r w:rsidRPr="00DA77DB">
        <w:rPr>
          <w:rFonts w:ascii="Times New Roman" w:hAnsi="Times New Roman" w:cs="Times New Roman"/>
          <w:i/>
          <w:sz w:val="24"/>
          <w:szCs w:val="24"/>
        </w:rPr>
        <w:t xml:space="preserve">Glycine max </w:t>
      </w:r>
      <w:r w:rsidRPr="00DA77DB">
        <w:rPr>
          <w:rFonts w:ascii="Times New Roman" w:hAnsi="Times New Roman" w:cs="Times New Roman"/>
          <w:sz w:val="24"/>
          <w:szCs w:val="24"/>
        </w:rPr>
        <w:t xml:space="preserve">(L.) </w:t>
      </w:r>
      <w:proofErr w:type="gramStart"/>
      <w:r w:rsidRPr="00DA77DB">
        <w:rPr>
          <w:rFonts w:ascii="Times New Roman" w:hAnsi="Times New Roman" w:cs="Times New Roman"/>
          <w:sz w:val="24"/>
          <w:szCs w:val="24"/>
        </w:rPr>
        <w:t>Merill) cv. Slamet.</w:t>
      </w:r>
      <w:proofErr w:type="gramEnd"/>
      <w:r w:rsidRPr="00DA77DB">
        <w:rPr>
          <w:rFonts w:ascii="Times New Roman" w:hAnsi="Times New Roman" w:cs="Times New Roman"/>
          <w:sz w:val="24"/>
          <w:szCs w:val="24"/>
        </w:rPr>
        <w:t xml:space="preserve"> </w:t>
      </w:r>
      <w:r w:rsidRPr="00DA77DB">
        <w:rPr>
          <w:rFonts w:ascii="Times New Roman" w:hAnsi="Times New Roman" w:cs="Times New Roman"/>
          <w:i/>
          <w:sz w:val="24"/>
          <w:szCs w:val="24"/>
        </w:rPr>
        <w:t>Biodiversitas</w:t>
      </w:r>
      <w:r w:rsidRPr="00DA77DB">
        <w:rPr>
          <w:rFonts w:ascii="Times New Roman" w:hAnsi="Times New Roman" w:cs="Times New Roman"/>
          <w:sz w:val="24"/>
          <w:szCs w:val="24"/>
        </w:rPr>
        <w:t xml:space="preserve"> 10: 109-114.</w:t>
      </w:r>
    </w:p>
    <w:p w:rsidR="001707EC" w:rsidRDefault="001707EC" w:rsidP="00DD3B69">
      <w:pPr>
        <w:tabs>
          <w:tab w:val="left" w:pos="567"/>
          <w:tab w:val="left" w:pos="2472"/>
        </w:tabs>
        <w:spacing w:after="24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254BB8">
        <w:rPr>
          <w:rFonts w:ascii="Times New Roman" w:hAnsi="Times New Roman" w:cs="Times New Roman"/>
          <w:sz w:val="24"/>
          <w:szCs w:val="24"/>
        </w:rPr>
        <w:t xml:space="preserve">Suharsono, Trisnaningrum N, Sulistyaningsih LD, Widyastuti U. 2009b. Isolation and cloning of cDNA of gene encoding for metallothionein type 2 from </w:t>
      </w:r>
      <w:r w:rsidRPr="00254BB8">
        <w:rPr>
          <w:rFonts w:ascii="Times New Roman" w:hAnsi="Times New Roman" w:cs="Times New Roman"/>
          <w:i/>
          <w:sz w:val="24"/>
          <w:szCs w:val="24"/>
        </w:rPr>
        <w:t>Melastoma affine</w:t>
      </w:r>
      <w:r w:rsidRPr="00254BB8">
        <w:rPr>
          <w:rFonts w:ascii="Times New Roman" w:hAnsi="Times New Roman" w:cs="Times New Roman"/>
          <w:sz w:val="24"/>
          <w:szCs w:val="24"/>
        </w:rPr>
        <w:t xml:space="preserve">. </w:t>
      </w:r>
      <w:r w:rsidRPr="00254BB8">
        <w:rPr>
          <w:rFonts w:ascii="Times New Roman" w:hAnsi="Times New Roman" w:cs="Times New Roman"/>
          <w:i/>
          <w:sz w:val="24"/>
          <w:szCs w:val="24"/>
        </w:rPr>
        <w:t>Biotropia</w:t>
      </w:r>
      <w:r w:rsidRPr="00254BB8">
        <w:rPr>
          <w:rFonts w:ascii="Times New Roman" w:hAnsi="Times New Roman" w:cs="Times New Roman"/>
          <w:sz w:val="24"/>
          <w:szCs w:val="24"/>
        </w:rPr>
        <w:t xml:space="preserve"> 16: 28-37.</w:t>
      </w:r>
    </w:p>
    <w:p w:rsidR="001707EC" w:rsidRDefault="001707EC" w:rsidP="00DD3B69">
      <w:pPr>
        <w:tabs>
          <w:tab w:val="left" w:pos="567"/>
        </w:tabs>
        <w:autoSpaceDE w:val="0"/>
        <w:autoSpaceDN w:val="0"/>
        <w:adjustRightInd w:val="0"/>
        <w:spacing w:after="24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Sulistyaningsih YC. 2012. Rekayasa ekspresi gen pembungaan </w:t>
      </w:r>
      <w:r>
        <w:rPr>
          <w:rFonts w:ascii="Times New Roman" w:hAnsi="Times New Roman" w:cs="Times New Roman"/>
          <w:i/>
          <w:sz w:val="24"/>
          <w:szCs w:val="24"/>
        </w:rPr>
        <w:t>HD3A</w:t>
      </w:r>
      <w:r>
        <w:rPr>
          <w:rFonts w:ascii="Times New Roman" w:hAnsi="Times New Roman" w:cs="Times New Roman"/>
          <w:sz w:val="24"/>
          <w:szCs w:val="24"/>
        </w:rPr>
        <w:t xml:space="preserve"> pada tanaman jarak pagar (</w:t>
      </w:r>
      <w:r>
        <w:rPr>
          <w:rFonts w:ascii="Times New Roman" w:hAnsi="Times New Roman" w:cs="Times New Roman"/>
          <w:i/>
          <w:sz w:val="24"/>
          <w:szCs w:val="24"/>
        </w:rPr>
        <w:t xml:space="preserve">Jatropha curcas </w:t>
      </w:r>
      <w:r>
        <w:rPr>
          <w:rFonts w:ascii="Times New Roman" w:hAnsi="Times New Roman" w:cs="Times New Roman"/>
          <w:sz w:val="24"/>
          <w:szCs w:val="24"/>
        </w:rPr>
        <w:t>L.). Disertasi: IPB-Bogor.</w:t>
      </w:r>
    </w:p>
    <w:p w:rsidR="001707EC" w:rsidRDefault="001707EC" w:rsidP="00DD3B69">
      <w:pPr>
        <w:tabs>
          <w:tab w:val="left" w:pos="567"/>
        </w:tabs>
        <w:autoSpaceDE w:val="0"/>
        <w:autoSpaceDN w:val="0"/>
        <w:adjustRightInd w:val="0"/>
        <w:spacing w:after="24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Varshney A, Johnson TS.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2010. Efficient plant regeneration from immature embryo cultures of </w:t>
      </w:r>
      <w:r>
        <w:rPr>
          <w:rFonts w:ascii="Times New Roman" w:hAnsi="Times New Roman" w:cs="Times New Roman"/>
          <w:i/>
          <w:sz w:val="24"/>
          <w:szCs w:val="24"/>
        </w:rPr>
        <w:t>Jatropha curcas</w:t>
      </w:r>
      <w:r>
        <w:rPr>
          <w:rFonts w:ascii="Times New Roman" w:hAnsi="Times New Roman" w:cs="Times New Roman"/>
          <w:sz w:val="24"/>
          <w:szCs w:val="24"/>
        </w:rPr>
        <w:t xml:space="preserve">, a biodiesel plant. </w:t>
      </w:r>
      <w:r>
        <w:rPr>
          <w:rFonts w:ascii="Times New Roman" w:hAnsi="Times New Roman" w:cs="Times New Roman"/>
          <w:i/>
          <w:sz w:val="24"/>
          <w:szCs w:val="24"/>
        </w:rPr>
        <w:t>Plant Biotechnol Rep</w:t>
      </w:r>
      <w:r>
        <w:rPr>
          <w:rFonts w:ascii="Times New Roman" w:hAnsi="Times New Roman" w:cs="Times New Roman"/>
          <w:sz w:val="24"/>
          <w:szCs w:val="24"/>
        </w:rPr>
        <w:t xml:space="preserve"> 4: 139-148.</w:t>
      </w:r>
    </w:p>
    <w:p w:rsidR="001707EC" w:rsidRDefault="001707EC" w:rsidP="00DD3B69">
      <w:pPr>
        <w:tabs>
          <w:tab w:val="left" w:pos="567"/>
        </w:tabs>
        <w:autoSpaceDE w:val="0"/>
        <w:autoSpaceDN w:val="0"/>
        <w:adjustRightInd w:val="0"/>
        <w:spacing w:after="24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A77DB">
        <w:rPr>
          <w:rFonts w:ascii="Times New Roman" w:hAnsi="Times New Roman" w:cs="Times New Roman"/>
          <w:sz w:val="24"/>
          <w:szCs w:val="24"/>
        </w:rPr>
        <w:t>Wan X, Freisinger E. 2009.</w:t>
      </w:r>
      <w:proofErr w:type="gramEnd"/>
      <w:r w:rsidRPr="00DA77DB">
        <w:rPr>
          <w:rFonts w:ascii="Times New Roman" w:hAnsi="Times New Roman" w:cs="Times New Roman"/>
          <w:sz w:val="24"/>
          <w:szCs w:val="24"/>
        </w:rPr>
        <w:t xml:space="preserve"> The plant metallothionein 2 from </w:t>
      </w:r>
      <w:r w:rsidRPr="00DA77DB">
        <w:rPr>
          <w:rFonts w:ascii="Times New Roman" w:hAnsi="Times New Roman" w:cs="Times New Roman"/>
          <w:i/>
          <w:sz w:val="24"/>
          <w:szCs w:val="24"/>
        </w:rPr>
        <w:t>Cicer arietinum</w:t>
      </w:r>
      <w:r w:rsidRPr="00DA77DB">
        <w:rPr>
          <w:rFonts w:ascii="Times New Roman" w:hAnsi="Times New Roman" w:cs="Times New Roman"/>
          <w:sz w:val="24"/>
          <w:szCs w:val="24"/>
        </w:rPr>
        <w:t xml:space="preserve"> forms a single metal–thiolate clusterwz. </w:t>
      </w:r>
      <w:r w:rsidRPr="00DA77DB">
        <w:rPr>
          <w:rFonts w:ascii="Times New Roman" w:hAnsi="Times New Roman" w:cs="Times New Roman"/>
          <w:i/>
          <w:sz w:val="24"/>
          <w:szCs w:val="24"/>
        </w:rPr>
        <w:t>Metallomics</w:t>
      </w:r>
      <w:r w:rsidRPr="00DA77DB">
        <w:rPr>
          <w:rFonts w:ascii="Times New Roman" w:hAnsi="Times New Roman" w:cs="Times New Roman"/>
          <w:sz w:val="24"/>
          <w:szCs w:val="24"/>
        </w:rPr>
        <w:t xml:space="preserve"> 1: 489–500.</w:t>
      </w:r>
    </w:p>
    <w:p w:rsidR="001707EC" w:rsidRDefault="001707EC" w:rsidP="00DD3B69">
      <w:pPr>
        <w:tabs>
          <w:tab w:val="left" w:pos="567"/>
        </w:tabs>
        <w:autoSpaceDE w:val="0"/>
        <w:autoSpaceDN w:val="0"/>
        <w:adjustRightInd w:val="0"/>
        <w:spacing w:after="24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DA77DB">
        <w:rPr>
          <w:rFonts w:ascii="Times New Roman" w:hAnsi="Times New Roman" w:cs="Times New Roman"/>
          <w:sz w:val="24"/>
          <w:szCs w:val="24"/>
        </w:rPr>
        <w:t>Zhu J, Zhang Q, Wu R, Zhang Z. 20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DA77DB">
        <w:rPr>
          <w:rFonts w:ascii="Times New Roman" w:hAnsi="Times New Roman" w:cs="Times New Roman"/>
          <w:sz w:val="24"/>
          <w:szCs w:val="24"/>
        </w:rPr>
        <w:t xml:space="preserve">. </w:t>
      </w:r>
      <w:r w:rsidRPr="00DA77DB">
        <w:rPr>
          <w:rFonts w:ascii="Times New Roman" w:hAnsi="Times New Roman" w:cs="Times New Roman"/>
          <w:i/>
          <w:sz w:val="24"/>
          <w:szCs w:val="24"/>
        </w:rPr>
        <w:t>HbMT2</w:t>
      </w:r>
      <w:r w:rsidRPr="00DA77DB">
        <w:rPr>
          <w:rFonts w:ascii="Times New Roman" w:hAnsi="Times New Roman" w:cs="Times New Roman"/>
          <w:sz w:val="24"/>
          <w:szCs w:val="24"/>
        </w:rPr>
        <w:t>: an ethephon-induced metallothionein gene</w:t>
      </w:r>
      <w:r w:rsidR="007C11A4">
        <w:rPr>
          <w:rFonts w:ascii="Times New Roman" w:hAnsi="Times New Roman" w:cs="Times New Roman"/>
          <w:sz w:val="24"/>
          <w:szCs w:val="24"/>
        </w:rPr>
        <w:t xml:space="preserve"> </w:t>
      </w:r>
      <w:r w:rsidRPr="00DA77DB">
        <w:rPr>
          <w:rFonts w:ascii="Times New Roman" w:hAnsi="Times New Roman" w:cs="Times New Roman"/>
          <w:i/>
          <w:sz w:val="24"/>
          <w:szCs w:val="24"/>
        </w:rPr>
        <w:t xml:space="preserve">Hevea brasiliensis </w:t>
      </w:r>
      <w:r w:rsidRPr="00DA77DB">
        <w:rPr>
          <w:rFonts w:ascii="Times New Roman" w:hAnsi="Times New Roman" w:cs="Times New Roman"/>
          <w:sz w:val="24"/>
          <w:szCs w:val="24"/>
        </w:rPr>
        <w:t>responds to H</w:t>
      </w:r>
      <w:r w:rsidRPr="00DA77D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DA77DB">
        <w:rPr>
          <w:rFonts w:ascii="Times New Roman" w:hAnsi="Times New Roman" w:cs="Times New Roman"/>
          <w:sz w:val="24"/>
          <w:szCs w:val="24"/>
        </w:rPr>
        <w:t>O</w:t>
      </w:r>
      <w:r w:rsidRPr="00DA77D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DA77DB">
        <w:rPr>
          <w:rFonts w:ascii="Times New Roman" w:hAnsi="Times New Roman" w:cs="Times New Roman"/>
          <w:sz w:val="24"/>
          <w:szCs w:val="24"/>
        </w:rPr>
        <w:t xml:space="preserve"> stress. </w:t>
      </w:r>
      <w:r w:rsidRPr="00DA77DB">
        <w:rPr>
          <w:rFonts w:ascii="Times New Roman" w:hAnsi="Times New Roman" w:cs="Times New Roman"/>
          <w:i/>
          <w:sz w:val="24"/>
          <w:szCs w:val="24"/>
        </w:rPr>
        <w:t xml:space="preserve">Plant Physiol Biochem </w:t>
      </w:r>
      <w:r w:rsidRPr="00DA77DB">
        <w:rPr>
          <w:rFonts w:ascii="Times New Roman" w:hAnsi="Times New Roman" w:cs="Times New Roman"/>
          <w:sz w:val="24"/>
          <w:szCs w:val="24"/>
        </w:rPr>
        <w:t xml:space="preserve">48: 710-715. </w:t>
      </w:r>
    </w:p>
    <w:p w:rsidR="001707EC" w:rsidRPr="00495AF1" w:rsidRDefault="001707EC" w:rsidP="00DD3B69">
      <w:pPr>
        <w:tabs>
          <w:tab w:val="left" w:pos="567"/>
        </w:tabs>
        <w:autoSpaceDE w:val="0"/>
        <w:autoSpaceDN w:val="0"/>
        <w:adjustRightInd w:val="0"/>
        <w:spacing w:after="24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254BB8">
        <w:rPr>
          <w:rFonts w:ascii="Times New Roman" w:hAnsi="Times New Roman" w:cs="Times New Roman"/>
          <w:sz w:val="24"/>
          <w:szCs w:val="24"/>
        </w:rPr>
        <w:t>Zong 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et al. </w:t>
      </w:r>
      <w:r w:rsidRPr="00254BB8">
        <w:rPr>
          <w:rFonts w:ascii="Times New Roman" w:hAnsi="Times New Roman" w:cs="Times New Roman"/>
          <w:sz w:val="24"/>
          <w:szCs w:val="24"/>
        </w:rPr>
        <w:t xml:space="preserve">2010. </w:t>
      </w:r>
      <w:r w:rsidRPr="00254BB8">
        <w:rPr>
          <w:rFonts w:ascii="Times New Roman" w:hAnsi="Times New Roman" w:cs="Times New Roman"/>
          <w:i/>
          <w:iCs/>
          <w:sz w:val="24"/>
          <w:szCs w:val="24"/>
        </w:rPr>
        <w:t>Agrobacterium</w:t>
      </w:r>
      <w:r w:rsidRPr="00254BB8">
        <w:rPr>
          <w:rFonts w:ascii="Times New Roman" w:hAnsi="Times New Roman" w:cs="Times New Roman"/>
          <w:sz w:val="24"/>
          <w:szCs w:val="24"/>
        </w:rPr>
        <w:t xml:space="preserve">-mediated transformation of </w:t>
      </w:r>
      <w:r w:rsidRPr="00254BB8">
        <w:rPr>
          <w:rFonts w:ascii="Times New Roman" w:hAnsi="Times New Roman" w:cs="Times New Roman"/>
          <w:i/>
          <w:iCs/>
          <w:sz w:val="24"/>
          <w:szCs w:val="24"/>
        </w:rPr>
        <w:t xml:space="preserve">Jatropha curcas </w:t>
      </w:r>
      <w:r w:rsidRPr="00254BB8">
        <w:rPr>
          <w:rFonts w:ascii="Times New Roman" w:hAnsi="Times New Roman" w:cs="Times New Roman"/>
          <w:sz w:val="24"/>
          <w:szCs w:val="24"/>
        </w:rPr>
        <w:t>young leaf explants with lateral shoot-inducing factor (</w:t>
      </w:r>
      <w:r w:rsidRPr="00254BB8">
        <w:rPr>
          <w:rFonts w:ascii="Times New Roman" w:hAnsi="Times New Roman" w:cs="Times New Roman"/>
          <w:i/>
          <w:iCs/>
          <w:sz w:val="24"/>
          <w:szCs w:val="24"/>
        </w:rPr>
        <w:t>LIF</w:t>
      </w:r>
      <w:r w:rsidRPr="00254BB8">
        <w:rPr>
          <w:rFonts w:ascii="Times New Roman" w:hAnsi="Times New Roman" w:cs="Times New Roman"/>
          <w:sz w:val="24"/>
          <w:szCs w:val="24"/>
        </w:rPr>
        <w:t xml:space="preserve">). </w:t>
      </w:r>
      <w:r>
        <w:rPr>
          <w:rFonts w:ascii="Times New Roman" w:hAnsi="Times New Roman" w:cs="Times New Roman"/>
          <w:i/>
          <w:iCs/>
          <w:sz w:val="24"/>
          <w:szCs w:val="24"/>
        </w:rPr>
        <w:t>Int</w:t>
      </w:r>
      <w:r w:rsidRPr="00254BB8">
        <w:rPr>
          <w:rFonts w:ascii="Times New Roman" w:hAnsi="Times New Roman" w:cs="Times New Roman"/>
          <w:i/>
          <w:iCs/>
          <w:sz w:val="24"/>
          <w:szCs w:val="24"/>
        </w:rPr>
        <w:t xml:space="preserve"> J Agri</w:t>
      </w:r>
      <w:r>
        <w:rPr>
          <w:rFonts w:ascii="Times New Roman" w:hAnsi="Times New Roman" w:cs="Times New Roman"/>
          <w:i/>
          <w:iCs/>
          <w:sz w:val="24"/>
          <w:szCs w:val="24"/>
        </w:rPr>
        <w:t>c</w:t>
      </w:r>
      <w:r w:rsidRPr="00254BB8">
        <w:rPr>
          <w:rFonts w:ascii="Times New Roman" w:hAnsi="Times New Roman" w:cs="Times New Roman"/>
          <w:i/>
          <w:iCs/>
          <w:sz w:val="24"/>
          <w:szCs w:val="24"/>
        </w:rPr>
        <w:t xml:space="preserve"> Bio</w:t>
      </w:r>
      <w:r>
        <w:rPr>
          <w:rFonts w:ascii="Times New Roman" w:hAnsi="Times New Roman" w:cs="Times New Roman"/>
          <w:i/>
          <w:iCs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4BB8">
        <w:rPr>
          <w:rFonts w:ascii="Times New Roman" w:hAnsi="Times New Roman" w:cs="Times New Roman"/>
          <w:sz w:val="24"/>
          <w:szCs w:val="24"/>
        </w:rPr>
        <w:t>12: 891–896.</w:t>
      </w:r>
    </w:p>
    <w:sectPr w:rsidR="001707EC" w:rsidRPr="00495AF1" w:rsidSect="007C11A4">
      <w:headerReference w:type="even" r:id="rId11"/>
      <w:headerReference w:type="default" r:id="rId12"/>
      <w:footerReference w:type="even" r:id="rId13"/>
      <w:footerReference w:type="default" r:id="rId14"/>
      <w:pgSz w:w="11907" w:h="16840" w:code="9"/>
      <w:pgMar w:top="1701" w:right="1701" w:bottom="1701" w:left="2268" w:header="720" w:footer="720" w:gutter="0"/>
      <w:pgNumType w:start="335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102B" w:rsidRDefault="007E102B" w:rsidP="008102D3">
      <w:pPr>
        <w:spacing w:after="0" w:line="240" w:lineRule="auto"/>
      </w:pPr>
      <w:r>
        <w:separator/>
      </w:r>
    </w:p>
  </w:endnote>
  <w:endnote w:type="continuationSeparator" w:id="0">
    <w:p w:rsidR="007E102B" w:rsidRDefault="007E102B" w:rsidP="008102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dvPTimesI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ulliverRM">
    <w:altName w:val="Arial Unicode MS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MTSY">
    <w:altName w:val="Arial Unicode MS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857533"/>
      <w:docPartObj>
        <w:docPartGallery w:val="Page Numbers (Bottom of Page)"/>
        <w:docPartUnique/>
      </w:docPartObj>
    </w:sdtPr>
    <w:sdtContent>
      <w:p w:rsidR="002A3098" w:rsidRDefault="00997AC5">
        <w:pPr>
          <w:pStyle w:val="Footer"/>
        </w:pPr>
        <w:r w:rsidRPr="007C11A4">
          <w:rPr>
            <w:rFonts w:ascii="Times New Roman" w:hAnsi="Times New Roman" w:cs="Times New Roman"/>
            <w:sz w:val="20"/>
          </w:rPr>
          <w:fldChar w:fldCharType="begin"/>
        </w:r>
        <w:r w:rsidR="00E9007A" w:rsidRPr="007C11A4">
          <w:rPr>
            <w:rFonts w:ascii="Times New Roman" w:hAnsi="Times New Roman" w:cs="Times New Roman"/>
            <w:sz w:val="20"/>
          </w:rPr>
          <w:instrText xml:space="preserve"> PAGE   \* MERGEFORMAT </w:instrText>
        </w:r>
        <w:r w:rsidRPr="007C11A4">
          <w:rPr>
            <w:rFonts w:ascii="Times New Roman" w:hAnsi="Times New Roman" w:cs="Times New Roman"/>
            <w:sz w:val="20"/>
          </w:rPr>
          <w:fldChar w:fldCharType="separate"/>
        </w:r>
        <w:r w:rsidR="006D16EC">
          <w:rPr>
            <w:rFonts w:ascii="Times New Roman" w:hAnsi="Times New Roman" w:cs="Times New Roman"/>
            <w:noProof/>
            <w:sz w:val="20"/>
          </w:rPr>
          <w:t>346</w:t>
        </w:r>
        <w:r w:rsidRPr="007C11A4">
          <w:rPr>
            <w:rFonts w:ascii="Times New Roman" w:hAnsi="Times New Roman" w:cs="Times New Roman"/>
            <w:sz w:val="20"/>
          </w:rPr>
          <w:fldChar w:fldCharType="end"/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7431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8102D3" w:rsidRPr="00D821B9" w:rsidRDefault="00997AC5" w:rsidP="001707EC">
        <w:pPr>
          <w:pStyle w:val="Footer"/>
          <w:jc w:val="right"/>
          <w:rPr>
            <w:rFonts w:ascii="Times New Roman" w:hAnsi="Times New Roman" w:cs="Times New Roman"/>
          </w:rPr>
        </w:pPr>
        <w:r w:rsidRPr="007C11A4">
          <w:rPr>
            <w:rFonts w:ascii="Times New Roman" w:hAnsi="Times New Roman" w:cs="Times New Roman"/>
            <w:sz w:val="20"/>
          </w:rPr>
          <w:fldChar w:fldCharType="begin"/>
        </w:r>
        <w:r w:rsidR="00E9007A" w:rsidRPr="007C11A4">
          <w:rPr>
            <w:rFonts w:ascii="Times New Roman" w:hAnsi="Times New Roman" w:cs="Times New Roman"/>
            <w:sz w:val="20"/>
          </w:rPr>
          <w:instrText xml:space="preserve"> PAGE   \* MERGEFORMAT </w:instrText>
        </w:r>
        <w:r w:rsidRPr="007C11A4">
          <w:rPr>
            <w:rFonts w:ascii="Times New Roman" w:hAnsi="Times New Roman" w:cs="Times New Roman"/>
            <w:sz w:val="20"/>
          </w:rPr>
          <w:fldChar w:fldCharType="separate"/>
        </w:r>
        <w:r w:rsidR="006D16EC">
          <w:rPr>
            <w:rFonts w:ascii="Times New Roman" w:hAnsi="Times New Roman" w:cs="Times New Roman"/>
            <w:noProof/>
            <w:sz w:val="20"/>
          </w:rPr>
          <w:t>347</w:t>
        </w:r>
        <w:r w:rsidRPr="007C11A4">
          <w:rPr>
            <w:rFonts w:ascii="Times New Roman" w:hAnsi="Times New Roman" w:cs="Times New Roman"/>
            <w:sz w:val="20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102B" w:rsidRDefault="007E102B" w:rsidP="008102D3">
      <w:pPr>
        <w:spacing w:after="0" w:line="240" w:lineRule="auto"/>
      </w:pPr>
      <w:r>
        <w:separator/>
      </w:r>
    </w:p>
  </w:footnote>
  <w:footnote w:type="continuationSeparator" w:id="0">
    <w:p w:rsidR="007E102B" w:rsidRDefault="007E102B" w:rsidP="008102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3B37" w:rsidRPr="00403B37" w:rsidRDefault="00403B37" w:rsidP="00403B37">
    <w:pPr>
      <w:pStyle w:val="Header"/>
      <w:rPr>
        <w:rFonts w:ascii="Times New Roman" w:hAnsi="Times New Roman" w:cs="Times New Roman"/>
        <w:i/>
        <w:sz w:val="18"/>
        <w:szCs w:val="18"/>
      </w:rPr>
    </w:pPr>
    <w:r w:rsidRPr="006D5F63">
      <w:rPr>
        <w:rFonts w:ascii="Times New Roman" w:hAnsi="Times New Roman" w:cs="Times New Roman"/>
        <w:i/>
        <w:sz w:val="18"/>
        <w:szCs w:val="18"/>
      </w:rPr>
      <w:t xml:space="preserve">Prosiding </w:t>
    </w:r>
    <w:r w:rsidR="006D16EC">
      <w:rPr>
        <w:rFonts w:ascii="Times New Roman" w:hAnsi="Times New Roman" w:cs="Times New Roman"/>
        <w:i/>
        <w:sz w:val="18"/>
        <w:szCs w:val="18"/>
      </w:rPr>
      <w:t xml:space="preserve">Seminar </w:t>
    </w:r>
    <w:r w:rsidRPr="006D5F63">
      <w:rPr>
        <w:rFonts w:ascii="Times New Roman" w:hAnsi="Times New Roman" w:cs="Times New Roman"/>
        <w:i/>
        <w:sz w:val="18"/>
        <w:szCs w:val="18"/>
      </w:rPr>
      <w:t>Hasil-Hasil Penelitian IPB 201</w:t>
    </w:r>
    <w:r>
      <w:rPr>
        <w:rFonts w:ascii="Times New Roman" w:hAnsi="Times New Roman" w:cs="Times New Roman"/>
        <w:i/>
        <w:sz w:val="18"/>
        <w:szCs w:val="18"/>
      </w:rPr>
      <w:t>2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02D3" w:rsidRPr="00A23704" w:rsidRDefault="008102D3" w:rsidP="00403B37">
    <w:pPr>
      <w:pStyle w:val="Header"/>
      <w:jc w:val="right"/>
      <w:rPr>
        <w:rFonts w:ascii="Times New Roman" w:hAnsi="Times New Roman" w:cs="Times New Roman"/>
        <w:i/>
        <w:sz w:val="18"/>
        <w:szCs w:val="18"/>
      </w:rPr>
    </w:pPr>
    <w:r w:rsidRPr="006D5F63">
      <w:rPr>
        <w:rFonts w:ascii="Times New Roman" w:hAnsi="Times New Roman" w:cs="Times New Roman"/>
        <w:i/>
        <w:sz w:val="18"/>
        <w:szCs w:val="18"/>
      </w:rPr>
      <w:t xml:space="preserve">Prosiding </w:t>
    </w:r>
    <w:r w:rsidR="006D16EC">
      <w:rPr>
        <w:rFonts w:ascii="Times New Roman" w:hAnsi="Times New Roman" w:cs="Times New Roman"/>
        <w:i/>
        <w:sz w:val="18"/>
        <w:szCs w:val="18"/>
      </w:rPr>
      <w:t xml:space="preserve">Seminar </w:t>
    </w:r>
    <w:r w:rsidRPr="006D5F63">
      <w:rPr>
        <w:rFonts w:ascii="Times New Roman" w:hAnsi="Times New Roman" w:cs="Times New Roman"/>
        <w:i/>
        <w:sz w:val="18"/>
        <w:szCs w:val="18"/>
      </w:rPr>
      <w:t>Hasil-Hasil Penelitian IPB 201</w:t>
    </w:r>
    <w:r w:rsidR="00403B37">
      <w:rPr>
        <w:rFonts w:ascii="Times New Roman" w:hAnsi="Times New Roman" w:cs="Times New Roman"/>
        <w:i/>
        <w:sz w:val="18"/>
        <w:szCs w:val="18"/>
      </w:rPr>
      <w:t>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8126F6"/>
    <w:multiLevelType w:val="hybridMultilevel"/>
    <w:tmpl w:val="4614000A"/>
    <w:lvl w:ilvl="0" w:tplc="A282E406">
      <w:start w:val="78"/>
      <w:numFmt w:val="bullet"/>
      <w:lvlText w:val="*"/>
      <w:lvlJc w:val="left"/>
      <w:pPr>
        <w:ind w:left="720" w:hanging="360"/>
      </w:pPr>
      <w:rPr>
        <w:rFonts w:ascii="Times New Roman" w:eastAsiaTheme="minorEastAsia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mirrorMargins/>
  <w:proofState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8674"/>
  </w:hdrShapeDefaults>
  <w:footnotePr>
    <w:footnote w:id="-1"/>
    <w:footnote w:id="0"/>
  </w:footnotePr>
  <w:endnotePr>
    <w:endnote w:id="-1"/>
    <w:endnote w:id="0"/>
  </w:endnotePr>
  <w:compat/>
  <w:rsids>
    <w:rsidRoot w:val="008102D3"/>
    <w:rsid w:val="00052E82"/>
    <w:rsid w:val="0006751C"/>
    <w:rsid w:val="00085D9F"/>
    <w:rsid w:val="000912EE"/>
    <w:rsid w:val="000B3544"/>
    <w:rsid w:val="001707EC"/>
    <w:rsid w:val="00177764"/>
    <w:rsid w:val="001779B8"/>
    <w:rsid w:val="001B12A3"/>
    <w:rsid w:val="00201C90"/>
    <w:rsid w:val="002A3098"/>
    <w:rsid w:val="002B2585"/>
    <w:rsid w:val="002B51D8"/>
    <w:rsid w:val="002C225A"/>
    <w:rsid w:val="003131AD"/>
    <w:rsid w:val="00351225"/>
    <w:rsid w:val="00403B37"/>
    <w:rsid w:val="005806E1"/>
    <w:rsid w:val="00636DD2"/>
    <w:rsid w:val="00684685"/>
    <w:rsid w:val="006D16EC"/>
    <w:rsid w:val="00770B16"/>
    <w:rsid w:val="00796741"/>
    <w:rsid w:val="007A0A35"/>
    <w:rsid w:val="007A1C16"/>
    <w:rsid w:val="007C11A4"/>
    <w:rsid w:val="007E102B"/>
    <w:rsid w:val="008102D3"/>
    <w:rsid w:val="00825AA2"/>
    <w:rsid w:val="008C1C83"/>
    <w:rsid w:val="00907633"/>
    <w:rsid w:val="00934983"/>
    <w:rsid w:val="00997AC5"/>
    <w:rsid w:val="00A23704"/>
    <w:rsid w:val="00A344C5"/>
    <w:rsid w:val="00AE0515"/>
    <w:rsid w:val="00AE72C9"/>
    <w:rsid w:val="00AF036E"/>
    <w:rsid w:val="00B6175D"/>
    <w:rsid w:val="00BA2982"/>
    <w:rsid w:val="00BB1E41"/>
    <w:rsid w:val="00C338E7"/>
    <w:rsid w:val="00C93A34"/>
    <w:rsid w:val="00CF2E1B"/>
    <w:rsid w:val="00D400C6"/>
    <w:rsid w:val="00D821B9"/>
    <w:rsid w:val="00DD3B69"/>
    <w:rsid w:val="00E2573D"/>
    <w:rsid w:val="00E9007A"/>
    <w:rsid w:val="00EA1D5A"/>
    <w:rsid w:val="00EC70F2"/>
    <w:rsid w:val="00ED5282"/>
    <w:rsid w:val="00F56217"/>
    <w:rsid w:val="00F8668D"/>
    <w:rsid w:val="00F93C1C"/>
    <w:rsid w:val="00FB2E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02D3"/>
    <w:rPr>
      <w:rFonts w:eastAsiaTheme="minorEastAsi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707EC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  <w:lang w:bidi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707EC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102D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ps">
    <w:name w:val="hps"/>
    <w:basedOn w:val="DefaultParagraphFont"/>
    <w:rsid w:val="008102D3"/>
  </w:style>
  <w:style w:type="character" w:customStyle="1" w:styleId="longtext">
    <w:name w:val="long_text"/>
    <w:basedOn w:val="DefaultParagraphFont"/>
    <w:rsid w:val="008102D3"/>
  </w:style>
  <w:style w:type="character" w:styleId="Strong">
    <w:name w:val="Strong"/>
    <w:basedOn w:val="DefaultParagraphFont"/>
    <w:uiPriority w:val="22"/>
    <w:qFormat/>
    <w:rsid w:val="008102D3"/>
    <w:rPr>
      <w:b/>
      <w:bCs/>
    </w:rPr>
  </w:style>
  <w:style w:type="character" w:customStyle="1" w:styleId="citation">
    <w:name w:val="citation"/>
    <w:basedOn w:val="DefaultParagraphFont"/>
    <w:rsid w:val="008102D3"/>
  </w:style>
  <w:style w:type="character" w:customStyle="1" w:styleId="ft0">
    <w:name w:val="ft0"/>
    <w:basedOn w:val="DefaultParagraphFont"/>
    <w:rsid w:val="008102D3"/>
  </w:style>
  <w:style w:type="character" w:customStyle="1" w:styleId="mediumtext1">
    <w:name w:val="medium_text1"/>
    <w:basedOn w:val="DefaultParagraphFont"/>
    <w:rsid w:val="008102D3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02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02D3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102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02D3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8102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02D3"/>
    <w:rPr>
      <w:rFonts w:eastAsiaTheme="minorEastAsia"/>
    </w:rPr>
  </w:style>
  <w:style w:type="character" w:customStyle="1" w:styleId="Heading2Char">
    <w:name w:val="Heading 2 Char"/>
    <w:basedOn w:val="DefaultParagraphFont"/>
    <w:link w:val="Heading2"/>
    <w:uiPriority w:val="9"/>
    <w:rsid w:val="001707EC"/>
    <w:rPr>
      <w:rFonts w:asciiTheme="majorHAnsi" w:eastAsiaTheme="majorEastAsia" w:hAnsiTheme="majorHAnsi" w:cstheme="majorBidi"/>
      <w:b/>
      <w:bCs/>
      <w:sz w:val="26"/>
      <w:szCs w:val="26"/>
      <w:lang w:bidi="en-US"/>
    </w:rPr>
  </w:style>
  <w:style w:type="character" w:customStyle="1" w:styleId="Heading3Char">
    <w:name w:val="Heading 3 Char"/>
    <w:basedOn w:val="DefaultParagraphFont"/>
    <w:link w:val="Heading3"/>
    <w:uiPriority w:val="9"/>
    <w:rsid w:val="001707EC"/>
    <w:rPr>
      <w:rFonts w:asciiTheme="majorHAnsi" w:eastAsiaTheme="majorEastAsia" w:hAnsiTheme="majorHAnsi" w:cstheme="majorBidi"/>
      <w:b/>
      <w:bCs/>
      <w:lang w:bidi="en-US"/>
    </w:rPr>
  </w:style>
  <w:style w:type="paragraph" w:customStyle="1" w:styleId="Default">
    <w:name w:val="Default"/>
    <w:rsid w:val="001707EC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bidi="en-US"/>
    </w:rPr>
  </w:style>
  <w:style w:type="paragraph" w:styleId="ListParagraph">
    <w:name w:val="List Paragraph"/>
    <w:basedOn w:val="Normal"/>
    <w:uiPriority w:val="34"/>
    <w:qFormat/>
    <w:rsid w:val="00B6175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13</Pages>
  <Words>3788</Words>
  <Characters>21594</Characters>
  <Application>Microsoft Office Word</Application>
  <DocSecurity>0</DocSecurity>
  <Lines>179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IPB</dc:creator>
  <cp:keywords/>
  <dc:description/>
  <cp:lastModifiedBy>ibin</cp:lastModifiedBy>
  <cp:revision>5</cp:revision>
  <cp:lastPrinted>2013-03-07T06:24:00Z</cp:lastPrinted>
  <dcterms:created xsi:type="dcterms:W3CDTF">2013-04-30T08:11:00Z</dcterms:created>
  <dcterms:modified xsi:type="dcterms:W3CDTF">2013-05-20T04:18:00Z</dcterms:modified>
</cp:coreProperties>
</file>