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27C" w:rsidRPr="0099427C" w:rsidRDefault="0099427C" w:rsidP="0099427C">
      <w:pPr>
        <w:jc w:val="right"/>
        <w:rPr>
          <w:rFonts w:ascii="Times New Roman" w:hAnsi="Times New Roman" w:cs="Times New Roman"/>
          <w:b/>
          <w:i/>
        </w:rPr>
      </w:pPr>
      <w:r w:rsidRPr="0099427C">
        <w:rPr>
          <w:rFonts w:ascii="Times New Roman" w:hAnsi="Times New Roman" w:cs="Times New Roman"/>
          <w:b/>
          <w:i/>
        </w:rPr>
        <w:t>Proceeding of International Seminar Current Issues and Challenges in Food Safety</w:t>
      </w:r>
    </w:p>
    <w:p w:rsidR="0099427C" w:rsidRPr="0099427C" w:rsidRDefault="0099427C" w:rsidP="0099427C">
      <w:pPr>
        <w:jc w:val="center"/>
        <w:rPr>
          <w:rFonts w:ascii="Times New Roman" w:hAnsi="Times New Roman" w:cs="Times New Roman"/>
          <w:b/>
        </w:rPr>
      </w:pPr>
    </w:p>
    <w:p w:rsidR="0099427C" w:rsidRPr="0099427C" w:rsidRDefault="0099427C" w:rsidP="0099427C">
      <w:pPr>
        <w:jc w:val="center"/>
        <w:rPr>
          <w:rFonts w:ascii="Times New Roman" w:hAnsi="Times New Roman" w:cs="Times New Roman"/>
          <w:b/>
          <w:sz w:val="24"/>
          <w:szCs w:val="24"/>
        </w:rPr>
      </w:pPr>
      <w:r w:rsidRPr="0099427C">
        <w:rPr>
          <w:rFonts w:ascii="Times New Roman" w:hAnsi="Times New Roman" w:cs="Times New Roman"/>
          <w:b/>
          <w:sz w:val="24"/>
          <w:szCs w:val="24"/>
        </w:rPr>
        <w:t>FOOD SAFETY ISSUES IN FOOD PACKAGING –</w:t>
      </w:r>
    </w:p>
    <w:p w:rsidR="0099427C" w:rsidRPr="0099427C" w:rsidRDefault="0099427C" w:rsidP="0099427C">
      <w:pPr>
        <w:jc w:val="center"/>
        <w:rPr>
          <w:rFonts w:ascii="Times New Roman" w:hAnsi="Times New Roman" w:cs="Times New Roman"/>
          <w:b/>
          <w:sz w:val="24"/>
          <w:szCs w:val="24"/>
        </w:rPr>
      </w:pPr>
      <w:r w:rsidRPr="0099427C">
        <w:rPr>
          <w:rFonts w:ascii="Times New Roman" w:hAnsi="Times New Roman" w:cs="Times New Roman"/>
          <w:b/>
          <w:sz w:val="24"/>
          <w:szCs w:val="24"/>
        </w:rPr>
        <w:t>ASEPTIC TECHNOLOGY APPROACH*</w:t>
      </w:r>
      <w:r w:rsidRPr="00F42C70">
        <w:rPr>
          <w:color w:val="FFFFFF" w:themeColor="background1"/>
        </w:rPr>
        <w:footnoteReference w:id="2"/>
      </w:r>
    </w:p>
    <w:p w:rsidR="0099427C" w:rsidRPr="0099427C" w:rsidRDefault="0099427C" w:rsidP="0099427C">
      <w:pPr>
        <w:jc w:val="center"/>
        <w:rPr>
          <w:rFonts w:ascii="Times New Roman" w:hAnsi="Times New Roman" w:cs="Times New Roman"/>
        </w:rPr>
      </w:pPr>
    </w:p>
    <w:p w:rsidR="0099427C" w:rsidRPr="0099427C" w:rsidRDefault="0099427C" w:rsidP="0099427C">
      <w:pPr>
        <w:jc w:val="center"/>
        <w:rPr>
          <w:rFonts w:ascii="Times New Roman" w:hAnsi="Times New Roman" w:cs="Times New Roman"/>
          <w:b/>
        </w:rPr>
      </w:pPr>
      <w:r w:rsidRPr="0099427C">
        <w:rPr>
          <w:rFonts w:ascii="Times New Roman" w:hAnsi="Times New Roman" w:cs="Times New Roman"/>
          <w:b/>
        </w:rPr>
        <w:t>Hari Yanto Tekno Yuwono</w:t>
      </w:r>
    </w:p>
    <w:p w:rsidR="0099427C" w:rsidRPr="0099427C" w:rsidRDefault="0099427C" w:rsidP="0099427C">
      <w:pPr>
        <w:jc w:val="center"/>
        <w:rPr>
          <w:rFonts w:ascii="Times New Roman" w:hAnsi="Times New Roman" w:cs="Times New Roman"/>
          <w:b/>
        </w:rPr>
      </w:pPr>
      <w:r w:rsidRPr="0099427C">
        <w:rPr>
          <w:rFonts w:ascii="Times New Roman" w:hAnsi="Times New Roman" w:cs="Times New Roman"/>
          <w:b/>
        </w:rPr>
        <w:t xml:space="preserve"> Tetra Pak Indonesia</w:t>
      </w:r>
    </w:p>
    <w:p w:rsidR="0099427C" w:rsidRPr="0099427C" w:rsidRDefault="0099427C" w:rsidP="0099427C">
      <w:pPr>
        <w:jc w:val="center"/>
        <w:rPr>
          <w:rFonts w:ascii="Times New Roman" w:hAnsi="Times New Roman" w:cs="Times New Roman"/>
        </w:rPr>
      </w:pPr>
    </w:p>
    <w:p w:rsidR="0099427C" w:rsidRPr="0099427C" w:rsidRDefault="0099427C" w:rsidP="0099427C">
      <w:pPr>
        <w:jc w:val="center"/>
        <w:rPr>
          <w:rFonts w:ascii="Times New Roman" w:hAnsi="Times New Roman" w:cs="Times New Roman"/>
          <w:b/>
        </w:rPr>
      </w:pPr>
      <w:r w:rsidRPr="0099427C">
        <w:rPr>
          <w:rFonts w:ascii="Times New Roman" w:hAnsi="Times New Roman" w:cs="Times New Roman"/>
          <w:b/>
        </w:rPr>
        <w:t>ABSTRACT</w:t>
      </w:r>
    </w:p>
    <w:p w:rsidR="0099427C" w:rsidRPr="0099427C" w:rsidRDefault="0099427C" w:rsidP="0099427C">
      <w:pPr>
        <w:jc w:val="both"/>
        <w:rPr>
          <w:rFonts w:ascii="Times New Roman" w:hAnsi="Times New Roman" w:cs="Times New Roman"/>
        </w:rPr>
      </w:pPr>
      <w:r w:rsidRPr="0099427C">
        <w:rPr>
          <w:rFonts w:ascii="Times New Roman" w:hAnsi="Times New Roman" w:cs="Times New Roman"/>
        </w:rPr>
        <w:t>Companies involved in processing, marketing and distributing food products are fully aware of the growing pressure on assuring food safety and quality. UHT-treated and aseptically packaged products have become popular from the viewpoint of food safety and health. Aseptic processing and packaging allows sensitive liquid foods to stay safe and fresh and gently protects the natural flavour and nutritional content of liquid products, giving consumers more quality and better taste. Since the cartons can be stored un-chilled for months, consumers will benefit from improved food safety due to less spoilage and waste</w:t>
      </w:r>
    </w:p>
    <w:p w:rsidR="0099427C" w:rsidRPr="0099427C" w:rsidRDefault="0099427C" w:rsidP="0099427C">
      <w:pPr>
        <w:jc w:val="both"/>
        <w:rPr>
          <w:rFonts w:ascii="Times New Roman" w:hAnsi="Times New Roman" w:cs="Times New Roman"/>
        </w:rPr>
      </w:pPr>
      <w:r w:rsidRPr="0099427C">
        <w:rPr>
          <w:rFonts w:ascii="Times New Roman" w:hAnsi="Times New Roman" w:cs="Times New Roman"/>
        </w:rPr>
        <w:t>The quality of raw (packaging) material, the UHT sterilization equipment, the aseptic packaging system, their process controls and quality system play important roles to determine food safety, quality and conformance of the finished products.</w:t>
      </w:r>
    </w:p>
    <w:p w:rsidR="0099427C" w:rsidRPr="0099427C" w:rsidRDefault="0099427C" w:rsidP="0099427C">
      <w:pPr>
        <w:jc w:val="both"/>
        <w:rPr>
          <w:rFonts w:ascii="Times New Roman" w:hAnsi="Times New Roman" w:cs="Times New Roman"/>
        </w:rPr>
      </w:pPr>
      <w:r w:rsidRPr="0099427C">
        <w:rPr>
          <w:rFonts w:ascii="Times New Roman" w:hAnsi="Times New Roman" w:cs="Times New Roman"/>
        </w:rPr>
        <w:t>As the world's leading food processing and packaging solutions company, Tetra Pak is committed to making food safe and available, everywhere. And our commitment extends far beyond protecting the contents in a package. It also includes support for our customers' businesses, a responsibility to reduce our environmental impact, and shape a better future for all our stakeholders - from our employees, to our suppliers and the communities in which we operate.</w:t>
      </w:r>
    </w:p>
    <w:p w:rsidR="0099427C" w:rsidRPr="0099427C" w:rsidRDefault="0099427C" w:rsidP="0099427C">
      <w:pPr>
        <w:jc w:val="center"/>
        <w:rPr>
          <w:rFonts w:ascii="Times New Roman" w:hAnsi="Times New Roman" w:cs="Times New Roman"/>
        </w:rPr>
      </w:pPr>
    </w:p>
    <w:p w:rsidR="0099427C" w:rsidRPr="0099427C" w:rsidRDefault="0099427C" w:rsidP="0099427C">
      <w:pPr>
        <w:rPr>
          <w:rFonts w:ascii="Times New Roman" w:hAnsi="Times New Roman" w:cs="Times New Roman"/>
          <w:b/>
          <w:sz w:val="24"/>
          <w:szCs w:val="24"/>
        </w:rPr>
      </w:pPr>
      <w:r w:rsidRPr="0099427C">
        <w:rPr>
          <w:rFonts w:ascii="Times New Roman" w:hAnsi="Times New Roman" w:cs="Times New Roman"/>
          <w:b/>
          <w:sz w:val="24"/>
          <w:szCs w:val="24"/>
        </w:rPr>
        <w:t>ASEPTIC TECHNOLOGY AND ULTRA HIGH TEMPERATURE (UHT) PROCESSING SYSTEM</w:t>
      </w:r>
    </w:p>
    <w:p w:rsidR="0099427C" w:rsidRPr="0099427C" w:rsidRDefault="0099427C" w:rsidP="0099427C">
      <w:pPr>
        <w:ind w:firstLine="720"/>
        <w:jc w:val="both"/>
        <w:rPr>
          <w:rFonts w:ascii="Times New Roman" w:hAnsi="Times New Roman" w:cs="Times New Roman"/>
        </w:rPr>
      </w:pPr>
      <w:r w:rsidRPr="0099427C">
        <w:rPr>
          <w:rFonts w:ascii="Times New Roman" w:hAnsi="Times New Roman" w:cs="Times New Roman"/>
        </w:rPr>
        <w:t>There are four fundamental blocks of aseptic technology. First is commercially sterile food that should be transferred aseptically into</w:t>
      </w:r>
    </w:p>
    <w:p w:rsidR="0099427C" w:rsidRPr="0099427C" w:rsidRDefault="0099427C" w:rsidP="0099427C">
      <w:pPr>
        <w:jc w:val="center"/>
        <w:rPr>
          <w:rFonts w:ascii="Times New Roman" w:hAnsi="Times New Roman" w:cs="Times New Roman"/>
        </w:rPr>
      </w:pPr>
    </w:p>
    <w:p w:rsidR="00B7529C" w:rsidRPr="0099427C" w:rsidRDefault="00B7529C" w:rsidP="0099427C">
      <w:pPr>
        <w:jc w:val="center"/>
        <w:rPr>
          <w:rFonts w:ascii="Times New Roman" w:hAnsi="Times New Roman" w:cs="Times New Roman"/>
        </w:rPr>
      </w:pPr>
    </w:p>
    <w:sectPr w:rsidR="00B7529C" w:rsidRPr="0099427C" w:rsidSect="0099427C">
      <w:footerReference w:type="default" r:id="rId7"/>
      <w:pgSz w:w="11907" w:h="16839"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0EE" w:rsidRDefault="002C00EE" w:rsidP="0099427C">
      <w:pPr>
        <w:spacing w:after="0" w:line="240" w:lineRule="auto"/>
      </w:pPr>
      <w:r>
        <w:separator/>
      </w:r>
    </w:p>
  </w:endnote>
  <w:endnote w:type="continuationSeparator" w:id="1">
    <w:p w:rsidR="002C00EE" w:rsidRDefault="002C00EE" w:rsidP="009942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27C" w:rsidRDefault="0099427C" w:rsidP="00F42C70">
    <w:pPr>
      <w:pStyle w:val="Footer"/>
      <w:jc w:val="right"/>
    </w:pPr>
    <w:r>
      <w:rPr>
        <w:noProof/>
      </w:rPr>
      <w:pict>
        <v:shapetype id="_x0000_t32" coordsize="21600,21600" o:spt="32" o:oned="t" path="m,l21600,21600e" filled="f">
          <v:path arrowok="t" fillok="f" o:connecttype="none"/>
          <o:lock v:ext="edit" shapetype="t"/>
        </v:shapetype>
        <v:shape id="_x0000_s2049" type="#_x0000_t32" style="position:absolute;left:0;text-align:left;margin-left:.95pt;margin-top:-1.1pt;width:449.3pt;height:0;z-index:251658240" o:connectortype="straight"/>
      </w:pict>
    </w:r>
    <w:r>
      <w:t>P l e n a r y  p r e s</w:t>
    </w:r>
    <w:r w:rsidR="00F42C70">
      <w:t xml:space="preserve"> </w:t>
    </w:r>
    <w:r>
      <w:t>e</w:t>
    </w:r>
    <w:r w:rsidR="00F42C70">
      <w:t xml:space="preserve"> </w:t>
    </w:r>
    <w:r>
      <w:t>n</w:t>
    </w:r>
    <w:r w:rsidR="00F42C70">
      <w:t xml:space="preserve"> </w:t>
    </w:r>
    <w:r>
      <w:t>t</w:t>
    </w:r>
    <w:r w:rsidR="00F42C70">
      <w:t xml:space="preserve"> </w:t>
    </w:r>
    <w:r>
      <w:t>a</w:t>
    </w:r>
    <w:r w:rsidR="00F42C70">
      <w:t xml:space="preserve"> </w:t>
    </w:r>
    <w:r>
      <w:t>t</w:t>
    </w:r>
    <w:r w:rsidR="00F42C70">
      <w:t xml:space="preserve"> I </w:t>
    </w:r>
    <w:r>
      <w:t>o</w:t>
    </w:r>
    <w:r w:rsidR="00F42C70">
      <w:t xml:space="preserve"> </w:t>
    </w:r>
    <w:r>
      <w:t>n | 51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0EE" w:rsidRDefault="002C00EE" w:rsidP="0099427C">
      <w:pPr>
        <w:spacing w:after="0" w:line="240" w:lineRule="auto"/>
      </w:pPr>
      <w:r>
        <w:separator/>
      </w:r>
    </w:p>
  </w:footnote>
  <w:footnote w:type="continuationSeparator" w:id="1">
    <w:p w:rsidR="002C00EE" w:rsidRDefault="002C00EE" w:rsidP="0099427C">
      <w:pPr>
        <w:spacing w:after="0" w:line="240" w:lineRule="auto"/>
      </w:pPr>
      <w:r>
        <w:continuationSeparator/>
      </w:r>
    </w:p>
  </w:footnote>
  <w:footnote w:id="2">
    <w:p w:rsidR="0099427C" w:rsidRPr="0099427C" w:rsidRDefault="0099427C" w:rsidP="0099427C">
      <w:pPr>
        <w:rPr>
          <w:rFonts w:ascii="Times New Roman" w:hAnsi="Times New Roman" w:cs="Times New Roman"/>
          <w:sz w:val="20"/>
          <w:szCs w:val="20"/>
        </w:rPr>
      </w:pPr>
      <w:r w:rsidRPr="0099427C">
        <w:rPr>
          <w:rFonts w:ascii="Times New Roman" w:hAnsi="Times New Roman" w:cs="Times New Roman"/>
          <w:sz w:val="20"/>
          <w:szCs w:val="20"/>
        </w:rPr>
        <w:t>This manuscript is prepared by the seminar committee based on the recorded presentation of Mr. Yuwono.</w:t>
      </w:r>
    </w:p>
    <w:p w:rsidR="0099427C" w:rsidRDefault="0099427C">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drawingGridHorizontalSpacing w:val="110"/>
  <w:displayHorizontalDrawingGridEvery w:val="2"/>
  <w:characterSpacingControl w:val="doNotCompress"/>
  <w:hdrShapeDefaults>
    <o:shapedefaults v:ext="edit" spidmax="3074"/>
    <o:shapelayout v:ext="edit">
      <o:idmap v:ext="edit" data="2"/>
      <o:rules v:ext="edit">
        <o:r id="V:Rule2" type="connector" idref="#_x0000_s2049"/>
      </o:rules>
    </o:shapelayout>
  </w:hdrShapeDefaults>
  <w:footnotePr>
    <w:footnote w:id="0"/>
    <w:footnote w:id="1"/>
  </w:footnotePr>
  <w:endnotePr>
    <w:endnote w:id="0"/>
    <w:endnote w:id="1"/>
  </w:endnotePr>
  <w:compat/>
  <w:rsids>
    <w:rsidRoot w:val="0099427C"/>
    <w:rsid w:val="002C00EE"/>
    <w:rsid w:val="0099427C"/>
    <w:rsid w:val="00B7529C"/>
    <w:rsid w:val="00F42C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2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99427C"/>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Style2">
    <w:name w:val="Style2"/>
    <w:basedOn w:val="Normal"/>
    <w:uiPriority w:val="99"/>
    <w:rsid w:val="0099427C"/>
    <w:pPr>
      <w:widowControl w:val="0"/>
      <w:autoSpaceDE w:val="0"/>
      <w:autoSpaceDN w:val="0"/>
      <w:adjustRightInd w:val="0"/>
      <w:spacing w:after="0" w:line="379" w:lineRule="exact"/>
      <w:jc w:val="center"/>
    </w:pPr>
    <w:rPr>
      <w:rFonts w:ascii="Times New Roman" w:eastAsiaTheme="minorEastAsia" w:hAnsi="Times New Roman" w:cs="Times New Roman"/>
      <w:sz w:val="24"/>
      <w:szCs w:val="24"/>
    </w:rPr>
  </w:style>
  <w:style w:type="paragraph" w:customStyle="1" w:styleId="Style3">
    <w:name w:val="Style3"/>
    <w:basedOn w:val="Normal"/>
    <w:uiPriority w:val="99"/>
    <w:rsid w:val="0099427C"/>
    <w:pPr>
      <w:widowControl w:val="0"/>
      <w:autoSpaceDE w:val="0"/>
      <w:autoSpaceDN w:val="0"/>
      <w:adjustRightInd w:val="0"/>
      <w:spacing w:after="0" w:line="418" w:lineRule="exact"/>
      <w:jc w:val="center"/>
    </w:pPr>
    <w:rPr>
      <w:rFonts w:ascii="Times New Roman" w:eastAsiaTheme="minorEastAsia" w:hAnsi="Times New Roman" w:cs="Times New Roman"/>
      <w:sz w:val="24"/>
      <w:szCs w:val="24"/>
    </w:rPr>
  </w:style>
  <w:style w:type="paragraph" w:customStyle="1" w:styleId="Style4">
    <w:name w:val="Style4"/>
    <w:basedOn w:val="Normal"/>
    <w:uiPriority w:val="99"/>
    <w:rsid w:val="0099427C"/>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Style5">
    <w:name w:val="Style5"/>
    <w:basedOn w:val="Normal"/>
    <w:uiPriority w:val="99"/>
    <w:rsid w:val="0099427C"/>
    <w:pPr>
      <w:widowControl w:val="0"/>
      <w:autoSpaceDE w:val="0"/>
      <w:autoSpaceDN w:val="0"/>
      <w:adjustRightInd w:val="0"/>
      <w:spacing w:after="0" w:line="259" w:lineRule="exact"/>
      <w:jc w:val="both"/>
    </w:pPr>
    <w:rPr>
      <w:rFonts w:ascii="Times New Roman" w:eastAsiaTheme="minorEastAsia" w:hAnsi="Times New Roman" w:cs="Times New Roman"/>
      <w:sz w:val="24"/>
      <w:szCs w:val="24"/>
    </w:rPr>
  </w:style>
  <w:style w:type="paragraph" w:customStyle="1" w:styleId="Style6">
    <w:name w:val="Style6"/>
    <w:basedOn w:val="Normal"/>
    <w:uiPriority w:val="99"/>
    <w:rsid w:val="0099427C"/>
    <w:pPr>
      <w:widowControl w:val="0"/>
      <w:autoSpaceDE w:val="0"/>
      <w:autoSpaceDN w:val="0"/>
      <w:adjustRightInd w:val="0"/>
      <w:spacing w:after="0" w:line="283" w:lineRule="exact"/>
    </w:pPr>
    <w:rPr>
      <w:rFonts w:ascii="Times New Roman" w:eastAsiaTheme="minorEastAsia" w:hAnsi="Times New Roman" w:cs="Times New Roman"/>
      <w:sz w:val="24"/>
      <w:szCs w:val="24"/>
    </w:rPr>
  </w:style>
  <w:style w:type="paragraph" w:customStyle="1" w:styleId="Style7">
    <w:name w:val="Style7"/>
    <w:basedOn w:val="Normal"/>
    <w:uiPriority w:val="99"/>
    <w:rsid w:val="0099427C"/>
    <w:pPr>
      <w:widowControl w:val="0"/>
      <w:autoSpaceDE w:val="0"/>
      <w:autoSpaceDN w:val="0"/>
      <w:adjustRightInd w:val="0"/>
      <w:spacing w:after="0" w:line="283" w:lineRule="exact"/>
      <w:ind w:firstLine="542"/>
      <w:jc w:val="both"/>
    </w:pPr>
    <w:rPr>
      <w:rFonts w:ascii="Times New Roman" w:eastAsiaTheme="minorEastAsia" w:hAnsi="Times New Roman" w:cs="Times New Roman"/>
      <w:sz w:val="24"/>
      <w:szCs w:val="24"/>
    </w:rPr>
  </w:style>
  <w:style w:type="paragraph" w:customStyle="1" w:styleId="Style8">
    <w:name w:val="Style8"/>
    <w:basedOn w:val="Normal"/>
    <w:uiPriority w:val="99"/>
    <w:rsid w:val="0099427C"/>
    <w:pPr>
      <w:widowControl w:val="0"/>
      <w:autoSpaceDE w:val="0"/>
      <w:autoSpaceDN w:val="0"/>
      <w:adjustRightInd w:val="0"/>
      <w:spacing w:after="0" w:line="240" w:lineRule="exact"/>
      <w:jc w:val="both"/>
    </w:pPr>
    <w:rPr>
      <w:rFonts w:ascii="Times New Roman" w:eastAsiaTheme="minorEastAsia" w:hAnsi="Times New Roman" w:cs="Times New Roman"/>
      <w:sz w:val="24"/>
      <w:szCs w:val="24"/>
    </w:rPr>
  </w:style>
  <w:style w:type="character" w:customStyle="1" w:styleId="FontStyle26">
    <w:name w:val="Font Style26"/>
    <w:basedOn w:val="DefaultParagraphFont"/>
    <w:uiPriority w:val="99"/>
    <w:rsid w:val="0099427C"/>
    <w:rPr>
      <w:rFonts w:ascii="Times New Roman" w:hAnsi="Times New Roman" w:cs="Times New Roman"/>
      <w:b/>
      <w:bCs/>
      <w:color w:val="000000"/>
      <w:sz w:val="28"/>
      <w:szCs w:val="28"/>
    </w:rPr>
  </w:style>
  <w:style w:type="character" w:customStyle="1" w:styleId="FontStyle27">
    <w:name w:val="Font Style27"/>
    <w:basedOn w:val="DefaultParagraphFont"/>
    <w:uiPriority w:val="99"/>
    <w:rsid w:val="0099427C"/>
    <w:rPr>
      <w:rFonts w:ascii="Arial Unicode MS" w:eastAsia="Arial Unicode MS" w:cs="Arial Unicode MS"/>
      <w:b/>
      <w:bCs/>
      <w:color w:val="000000"/>
      <w:sz w:val="20"/>
      <w:szCs w:val="20"/>
    </w:rPr>
  </w:style>
  <w:style w:type="character" w:customStyle="1" w:styleId="FontStyle28">
    <w:name w:val="Font Style28"/>
    <w:basedOn w:val="DefaultParagraphFont"/>
    <w:uiPriority w:val="99"/>
    <w:rsid w:val="0099427C"/>
    <w:rPr>
      <w:rFonts w:ascii="Candara" w:hAnsi="Candara" w:cs="Candara"/>
      <w:color w:val="000000"/>
      <w:sz w:val="20"/>
      <w:szCs w:val="20"/>
    </w:rPr>
  </w:style>
  <w:style w:type="character" w:customStyle="1" w:styleId="FontStyle29">
    <w:name w:val="Font Style29"/>
    <w:basedOn w:val="DefaultParagraphFont"/>
    <w:uiPriority w:val="99"/>
    <w:rsid w:val="0099427C"/>
    <w:rPr>
      <w:rFonts w:ascii="Times New Roman" w:hAnsi="Times New Roman" w:cs="Times New Roman"/>
      <w:b/>
      <w:bCs/>
      <w:color w:val="000000"/>
      <w:spacing w:val="60"/>
      <w:sz w:val="18"/>
      <w:szCs w:val="18"/>
    </w:rPr>
  </w:style>
  <w:style w:type="character" w:customStyle="1" w:styleId="FontStyle30">
    <w:name w:val="Font Style30"/>
    <w:basedOn w:val="DefaultParagraphFont"/>
    <w:uiPriority w:val="99"/>
    <w:rsid w:val="0099427C"/>
    <w:rPr>
      <w:rFonts w:ascii="Arial Unicode MS" w:eastAsia="Arial Unicode MS" w:cs="Arial Unicode MS"/>
      <w:b/>
      <w:bCs/>
      <w:color w:val="000000"/>
      <w:spacing w:val="60"/>
      <w:sz w:val="16"/>
      <w:szCs w:val="16"/>
    </w:rPr>
  </w:style>
  <w:style w:type="character" w:customStyle="1" w:styleId="FontStyle31">
    <w:name w:val="Font Style31"/>
    <w:basedOn w:val="DefaultParagraphFont"/>
    <w:uiPriority w:val="99"/>
    <w:rsid w:val="0099427C"/>
    <w:rPr>
      <w:rFonts w:ascii="Times New Roman" w:hAnsi="Times New Roman" w:cs="Times New Roman"/>
      <w:b/>
      <w:bCs/>
      <w:i/>
      <w:iCs/>
      <w:color w:val="000000"/>
      <w:sz w:val="16"/>
      <w:szCs w:val="16"/>
    </w:rPr>
  </w:style>
  <w:style w:type="character" w:customStyle="1" w:styleId="FontStyle32">
    <w:name w:val="Font Style32"/>
    <w:basedOn w:val="DefaultParagraphFont"/>
    <w:uiPriority w:val="99"/>
    <w:rsid w:val="0099427C"/>
    <w:rPr>
      <w:rFonts w:ascii="Arial Unicode MS" w:eastAsia="Arial Unicode MS" w:cs="Arial Unicode MS"/>
      <w:b/>
      <w:bCs/>
      <w:i/>
      <w:iCs/>
      <w:color w:val="000000"/>
      <w:sz w:val="14"/>
      <w:szCs w:val="14"/>
    </w:rPr>
  </w:style>
  <w:style w:type="character" w:customStyle="1" w:styleId="FontStyle36">
    <w:name w:val="Font Style36"/>
    <w:basedOn w:val="DefaultParagraphFont"/>
    <w:uiPriority w:val="99"/>
    <w:rsid w:val="0099427C"/>
    <w:rPr>
      <w:rFonts w:ascii="Times New Roman" w:hAnsi="Times New Roman" w:cs="Times New Roman"/>
      <w:b/>
      <w:bCs/>
      <w:color w:val="000000"/>
      <w:sz w:val="22"/>
      <w:szCs w:val="22"/>
    </w:rPr>
  </w:style>
  <w:style w:type="character" w:customStyle="1" w:styleId="FontStyle44">
    <w:name w:val="Font Style44"/>
    <w:basedOn w:val="DefaultParagraphFont"/>
    <w:uiPriority w:val="99"/>
    <w:rsid w:val="0099427C"/>
    <w:rPr>
      <w:rFonts w:ascii="Times New Roman" w:hAnsi="Times New Roman" w:cs="Times New Roman"/>
      <w:color w:val="000000"/>
      <w:spacing w:val="10"/>
      <w:sz w:val="22"/>
      <w:szCs w:val="22"/>
    </w:rPr>
  </w:style>
  <w:style w:type="character" w:customStyle="1" w:styleId="FontStyle45">
    <w:name w:val="Font Style45"/>
    <w:basedOn w:val="DefaultParagraphFont"/>
    <w:uiPriority w:val="99"/>
    <w:rsid w:val="0099427C"/>
    <w:rPr>
      <w:rFonts w:ascii="Arial Unicode MS" w:eastAsia="Arial Unicode MS" w:cs="Arial Unicode MS"/>
      <w:b/>
      <w:bCs/>
      <w:color w:val="000000"/>
      <w:sz w:val="20"/>
      <w:szCs w:val="20"/>
    </w:rPr>
  </w:style>
  <w:style w:type="paragraph" w:styleId="FootnoteText">
    <w:name w:val="footnote text"/>
    <w:basedOn w:val="Normal"/>
    <w:link w:val="FootnoteTextChar"/>
    <w:uiPriority w:val="99"/>
    <w:semiHidden/>
    <w:unhideWhenUsed/>
    <w:rsid w:val="009942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427C"/>
    <w:rPr>
      <w:sz w:val="20"/>
      <w:szCs w:val="20"/>
    </w:rPr>
  </w:style>
  <w:style w:type="character" w:styleId="FootnoteReference">
    <w:name w:val="footnote reference"/>
    <w:basedOn w:val="DefaultParagraphFont"/>
    <w:uiPriority w:val="99"/>
    <w:semiHidden/>
    <w:unhideWhenUsed/>
    <w:rsid w:val="0099427C"/>
    <w:rPr>
      <w:vertAlign w:val="superscript"/>
    </w:rPr>
  </w:style>
  <w:style w:type="paragraph" w:styleId="Header">
    <w:name w:val="header"/>
    <w:basedOn w:val="Normal"/>
    <w:link w:val="HeaderChar"/>
    <w:uiPriority w:val="99"/>
    <w:semiHidden/>
    <w:unhideWhenUsed/>
    <w:rsid w:val="009942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427C"/>
  </w:style>
  <w:style w:type="paragraph" w:styleId="Footer">
    <w:name w:val="footer"/>
    <w:basedOn w:val="Normal"/>
    <w:link w:val="FooterChar"/>
    <w:uiPriority w:val="99"/>
    <w:semiHidden/>
    <w:unhideWhenUsed/>
    <w:rsid w:val="0099427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9427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BABC4-EA7F-4FC6-85DA-D766AB9C4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DKSI</dc:creator>
  <cp:keywords/>
  <dc:description/>
  <cp:lastModifiedBy>DKSI</cp:lastModifiedBy>
  <cp:revision>1</cp:revision>
  <dcterms:created xsi:type="dcterms:W3CDTF">2011-11-21T02:50:00Z</dcterms:created>
  <dcterms:modified xsi:type="dcterms:W3CDTF">2011-11-21T03:03:00Z</dcterms:modified>
</cp:coreProperties>
</file>